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DCE" w:rsidRDefault="00366DCE" w:rsidP="005D6552">
      <w:pPr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F83286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>
        <w:rPr>
          <w:rFonts w:ascii="黑体" w:eastAsia="黑体" w:hAnsi="黑体" w:cs="宋体"/>
          <w:kern w:val="0"/>
          <w:sz w:val="32"/>
          <w:szCs w:val="32"/>
        </w:rPr>
        <w:t>1</w:t>
      </w:r>
      <w:r>
        <w:rPr>
          <w:rFonts w:ascii="黑体" w:eastAsia="黑体" w:hAnsi="黑体" w:cs="宋体" w:hint="eastAsia"/>
          <w:kern w:val="0"/>
          <w:sz w:val="32"/>
          <w:szCs w:val="32"/>
        </w:rPr>
        <w:t>：</w:t>
      </w:r>
    </w:p>
    <w:tbl>
      <w:tblPr>
        <w:tblW w:w="15149" w:type="dxa"/>
        <w:tblInd w:w="108" w:type="dxa"/>
        <w:tblLook w:val="00A0"/>
      </w:tblPr>
      <w:tblGrid>
        <w:gridCol w:w="594"/>
        <w:gridCol w:w="1803"/>
        <w:gridCol w:w="1421"/>
        <w:gridCol w:w="840"/>
        <w:gridCol w:w="896"/>
        <w:gridCol w:w="896"/>
        <w:gridCol w:w="748"/>
        <w:gridCol w:w="1738"/>
        <w:gridCol w:w="987"/>
        <w:gridCol w:w="1833"/>
        <w:gridCol w:w="1201"/>
        <w:gridCol w:w="1096"/>
        <w:gridCol w:w="1096"/>
      </w:tblGrid>
      <w:tr w:rsidR="00366DCE" w:rsidRPr="00032FB1" w:rsidTr="00281069">
        <w:trPr>
          <w:trHeight w:val="765"/>
        </w:trPr>
        <w:tc>
          <w:tcPr>
            <w:tcW w:w="15149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6DCE" w:rsidRPr="00F458CA" w:rsidRDefault="00366DCE" w:rsidP="00281069">
            <w:pPr>
              <w:widowControl/>
              <w:jc w:val="center"/>
              <w:rPr>
                <w:rFonts w:ascii="宋体" w:cs="宋体"/>
                <w:bCs/>
                <w:kern w:val="0"/>
                <w:sz w:val="32"/>
                <w:szCs w:val="32"/>
              </w:rPr>
            </w:pPr>
            <w:r w:rsidRPr="00F458CA">
              <w:rPr>
                <w:rFonts w:ascii="宋体" w:hAnsi="宋体" w:hint="eastAsia"/>
                <w:sz w:val="32"/>
                <w:szCs w:val="32"/>
              </w:rPr>
              <w:t>《</w:t>
            </w:r>
            <w:r w:rsidRPr="00F458CA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药品经营许可证》核发情况</w:t>
            </w:r>
          </w:p>
        </w:tc>
      </w:tr>
      <w:tr w:rsidR="00366DCE" w:rsidRPr="00032FB1" w:rsidTr="00477E96">
        <w:tblPrEx>
          <w:tblLook w:val="0000"/>
        </w:tblPrEx>
        <w:trPr>
          <w:trHeight w:val="46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CE" w:rsidRPr="00EE2C23" w:rsidRDefault="00366DCE" w:rsidP="0028106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DCE" w:rsidRPr="00EE2C23" w:rsidRDefault="00366DCE" w:rsidP="0028106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DCE" w:rsidRPr="00EE2C23" w:rsidRDefault="00366DCE" w:rsidP="0028106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注册地址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DCE" w:rsidRPr="00EE2C23" w:rsidRDefault="00366DCE" w:rsidP="0028106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法定代表人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DCE" w:rsidRPr="00EE2C23" w:rsidRDefault="00366DCE" w:rsidP="0028106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企业负责人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DCE" w:rsidRPr="00EE2C23" w:rsidRDefault="00366DCE" w:rsidP="0028106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质量负责人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DCE" w:rsidRPr="00EE2C23" w:rsidRDefault="00366DCE" w:rsidP="0028106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仓库地址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DCE" w:rsidRPr="00EE2C23" w:rsidRDefault="00366DCE" w:rsidP="0028106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许可证证号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DCE" w:rsidRPr="00EE2C23" w:rsidRDefault="00366DCE" w:rsidP="0028106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经营方式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DCE" w:rsidRPr="00EE2C23" w:rsidRDefault="00366DCE" w:rsidP="0028106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经营范围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DCE" w:rsidRPr="00EE2C23" w:rsidRDefault="00366DCE" w:rsidP="0028106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发证部门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DCE" w:rsidRPr="00EE2C23" w:rsidRDefault="00366DCE" w:rsidP="0028106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发证日期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DCE" w:rsidRPr="00EE2C23" w:rsidRDefault="00366DCE" w:rsidP="0028106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有效期至</w:t>
            </w:r>
          </w:p>
        </w:tc>
      </w:tr>
      <w:tr w:rsidR="006D6E0A" w:rsidRPr="00032FB1" w:rsidTr="00477E96">
        <w:tblPrEx>
          <w:tblLook w:val="0000"/>
        </w:tblPrEx>
        <w:trPr>
          <w:trHeight w:val="114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0A" w:rsidRDefault="006D6E0A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E0A" w:rsidRDefault="006D6E0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天津老百姓鑫达大药房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E0A" w:rsidRDefault="006D6E0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天津市滨海新区胡家园街道馨顺园底商</w:t>
            </w:r>
            <w:r>
              <w:rPr>
                <w:rFonts w:hint="eastAsia"/>
                <w:color w:val="000000"/>
                <w:sz w:val="22"/>
                <w:szCs w:val="22"/>
              </w:rPr>
              <w:t>177</w:t>
            </w:r>
            <w:r>
              <w:rPr>
                <w:rFonts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E0A" w:rsidRDefault="006D6E0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E0A" w:rsidRDefault="006D6E0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张桂凤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E0A" w:rsidRDefault="006D6E0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陈黛娇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E0A" w:rsidRDefault="006D6E0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E0A" w:rsidRDefault="006D6E0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津</w:t>
            </w:r>
            <w:r>
              <w:rPr>
                <w:rFonts w:hint="eastAsia"/>
                <w:color w:val="000000"/>
                <w:sz w:val="22"/>
                <w:szCs w:val="22"/>
              </w:rPr>
              <w:t>CA116010419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E0A" w:rsidRDefault="006D6E0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零售连锁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E0A" w:rsidRDefault="006D6E0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中成药；中药饮片（精品包装）；化学药制剂；抗生素制剂；生化药品；生物制品（除疫苗、血液制品）</w:t>
            </w:r>
            <w:r>
              <w:rPr>
                <w:rFonts w:hint="eastAsia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E0A" w:rsidRDefault="006D6E0A" w:rsidP="00C33AD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0CA6"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E0A" w:rsidRDefault="006D6E0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2020.6.30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E0A" w:rsidRDefault="006D6E0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2025.6.29</w:t>
            </w:r>
          </w:p>
        </w:tc>
      </w:tr>
      <w:tr w:rsidR="006D6E0A" w:rsidRPr="00032FB1" w:rsidTr="00477E96">
        <w:tblPrEx>
          <w:tblLook w:val="0000"/>
        </w:tblPrEx>
        <w:trPr>
          <w:trHeight w:val="114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0A" w:rsidRDefault="006D6E0A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E0A" w:rsidRDefault="006D6E0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老百姓大药房（天津滨海新区）有限公司中心北路泰和城店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E0A" w:rsidRDefault="006D6E0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天津市滨海新区泰和城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栋底商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E0A" w:rsidRDefault="006D6E0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E0A" w:rsidRDefault="006D6E0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明娜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E0A" w:rsidRDefault="006D6E0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赵俊杰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E0A" w:rsidRDefault="006D6E0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E0A" w:rsidRDefault="006D6E0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津</w:t>
            </w:r>
            <w:r>
              <w:rPr>
                <w:rFonts w:hint="eastAsia"/>
                <w:color w:val="000000"/>
                <w:sz w:val="22"/>
                <w:szCs w:val="22"/>
              </w:rPr>
              <w:t>DB116010420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E0A" w:rsidRDefault="006D6E0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零售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E0A" w:rsidRDefault="006D6E0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中成药；中药饮片（精品包装）；化学药制剂；抗生素制剂；生化药品；生物制品（除疫苗、血液制品）</w:t>
            </w:r>
            <w:r>
              <w:rPr>
                <w:rFonts w:hint="eastAsia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E0A" w:rsidRDefault="006D6E0A" w:rsidP="00C33AD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0CA6"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E0A" w:rsidRDefault="006D6E0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2020.6.30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E0A" w:rsidRDefault="006D6E0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2025.6.29</w:t>
            </w:r>
          </w:p>
        </w:tc>
      </w:tr>
      <w:tr w:rsidR="006D6E0A" w:rsidRPr="00032FB1" w:rsidTr="00477E96">
        <w:tblPrEx>
          <w:tblLook w:val="0000"/>
        </w:tblPrEx>
        <w:trPr>
          <w:trHeight w:val="114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0A" w:rsidRPr="00EE2C23" w:rsidRDefault="006D6E0A" w:rsidP="0028106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E0A" w:rsidRDefault="006D6E0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老百姓大药房（天津滨海新区）有限公司新港千间宿舍百福园店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E0A" w:rsidRDefault="006D6E0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天津市滨海新区百福园</w:t>
            </w:r>
            <w:r>
              <w:rPr>
                <w:rFonts w:hint="eastAsia"/>
                <w:color w:val="000000"/>
                <w:sz w:val="22"/>
                <w:szCs w:val="22"/>
              </w:rPr>
              <w:t>4-2</w:t>
            </w:r>
            <w:r>
              <w:rPr>
                <w:rFonts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E0A" w:rsidRDefault="006D6E0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E0A" w:rsidRDefault="006D6E0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明娜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E0A" w:rsidRDefault="006D6E0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梁志远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E0A" w:rsidRDefault="006D6E0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E0A" w:rsidRDefault="006D6E0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津</w:t>
            </w:r>
            <w:r>
              <w:rPr>
                <w:rFonts w:hint="eastAsia"/>
                <w:color w:val="000000"/>
                <w:sz w:val="22"/>
                <w:szCs w:val="22"/>
              </w:rPr>
              <w:t>DB116010421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E0A" w:rsidRDefault="006D6E0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零售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E0A" w:rsidRDefault="006D6E0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中成药；中药饮片（精品包装）；化学药制剂；抗生素制剂；生化药品；生物制品（除疫苗、血液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制品）</w:t>
            </w:r>
            <w:r>
              <w:rPr>
                <w:rFonts w:hint="eastAsia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E0A" w:rsidRDefault="006D6E0A" w:rsidP="00C33AD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天津市滨海新区市场监督管理局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E0A" w:rsidRDefault="006D6E0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2020.6.30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E0A" w:rsidRDefault="006D6E0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2025.6.29</w:t>
            </w:r>
          </w:p>
        </w:tc>
      </w:tr>
      <w:tr w:rsidR="00910CA6" w:rsidRPr="00F458CA" w:rsidTr="00281069">
        <w:trPr>
          <w:trHeight w:val="765"/>
        </w:trPr>
        <w:tc>
          <w:tcPr>
            <w:tcW w:w="15149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10CA6" w:rsidRPr="00F458CA" w:rsidRDefault="00910CA6" w:rsidP="00910CA6">
            <w:pPr>
              <w:widowControl/>
              <w:rPr>
                <w:rFonts w:ascii="宋体" w:cs="宋体"/>
                <w:bCs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366DCE" w:rsidRDefault="00366DCE" w:rsidP="007A4994">
      <w:pPr>
        <w:jc w:val="left"/>
        <w:rPr>
          <w:rFonts w:ascii="黑体" w:eastAsia="黑体" w:hAnsi="黑体" w:cs="宋体"/>
          <w:kern w:val="0"/>
          <w:sz w:val="32"/>
          <w:szCs w:val="32"/>
        </w:rPr>
      </w:pPr>
    </w:p>
    <w:sectPr w:rsidR="00366DCE" w:rsidSect="005D6552">
      <w:head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DDC" w:rsidRDefault="00402DDC" w:rsidP="005D6552">
      <w:r>
        <w:separator/>
      </w:r>
    </w:p>
  </w:endnote>
  <w:endnote w:type="continuationSeparator" w:id="1">
    <w:p w:rsidR="00402DDC" w:rsidRDefault="00402DDC" w:rsidP="005D6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DDC" w:rsidRDefault="00402DDC" w:rsidP="005D6552">
      <w:r>
        <w:separator/>
      </w:r>
    </w:p>
  </w:footnote>
  <w:footnote w:type="continuationSeparator" w:id="1">
    <w:p w:rsidR="00402DDC" w:rsidRDefault="00402DDC" w:rsidP="005D65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DCE" w:rsidRDefault="00366DCE" w:rsidP="00F90AC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6552"/>
    <w:rsid w:val="00032FB1"/>
    <w:rsid w:val="0007288D"/>
    <w:rsid w:val="00182DFF"/>
    <w:rsid w:val="00281069"/>
    <w:rsid w:val="002C7537"/>
    <w:rsid w:val="002E71E8"/>
    <w:rsid w:val="00345243"/>
    <w:rsid w:val="00366DCE"/>
    <w:rsid w:val="003873D5"/>
    <w:rsid w:val="00390D78"/>
    <w:rsid w:val="0039796F"/>
    <w:rsid w:val="00402DDC"/>
    <w:rsid w:val="00407A45"/>
    <w:rsid w:val="00420B44"/>
    <w:rsid w:val="00435173"/>
    <w:rsid w:val="00477E96"/>
    <w:rsid w:val="004856EE"/>
    <w:rsid w:val="004F67D1"/>
    <w:rsid w:val="004F690B"/>
    <w:rsid w:val="005262C1"/>
    <w:rsid w:val="00531EAD"/>
    <w:rsid w:val="0055009D"/>
    <w:rsid w:val="005639C4"/>
    <w:rsid w:val="005D6552"/>
    <w:rsid w:val="006A0082"/>
    <w:rsid w:val="006D6E0A"/>
    <w:rsid w:val="00774846"/>
    <w:rsid w:val="00782186"/>
    <w:rsid w:val="00790EE5"/>
    <w:rsid w:val="007A4994"/>
    <w:rsid w:val="007A6FB4"/>
    <w:rsid w:val="007B3325"/>
    <w:rsid w:val="007D24B3"/>
    <w:rsid w:val="007E2D41"/>
    <w:rsid w:val="007F3CF2"/>
    <w:rsid w:val="00910CA6"/>
    <w:rsid w:val="009258CE"/>
    <w:rsid w:val="00980CD4"/>
    <w:rsid w:val="00AF7455"/>
    <w:rsid w:val="00B36A4E"/>
    <w:rsid w:val="00B93191"/>
    <w:rsid w:val="00BF7329"/>
    <w:rsid w:val="00C048F2"/>
    <w:rsid w:val="00C33AD4"/>
    <w:rsid w:val="00C6315C"/>
    <w:rsid w:val="00DA3AE3"/>
    <w:rsid w:val="00EE2C23"/>
    <w:rsid w:val="00EF63F1"/>
    <w:rsid w:val="00F06E4A"/>
    <w:rsid w:val="00F31B87"/>
    <w:rsid w:val="00F458CA"/>
    <w:rsid w:val="00F83286"/>
    <w:rsid w:val="00F85609"/>
    <w:rsid w:val="00F90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552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D65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5D655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5D6552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5D6552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63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</Words>
  <Characters>482</Characters>
  <Application>Microsoft Office Word</Application>
  <DocSecurity>0</DocSecurity>
  <Lines>4</Lines>
  <Paragraphs>1</Paragraphs>
  <ScaleCrop>false</ScaleCrop>
  <Company>微软中国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袁立友</dc:creator>
  <cp:lastModifiedBy>郭筱祎</cp:lastModifiedBy>
  <cp:revision>2</cp:revision>
  <dcterms:created xsi:type="dcterms:W3CDTF">2020-07-06T06:48:00Z</dcterms:created>
  <dcterms:modified xsi:type="dcterms:W3CDTF">2020-07-06T06:48:00Z</dcterms:modified>
</cp:coreProperties>
</file>