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C8" w:rsidRDefault="0038384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F76C8" w:rsidRDefault="0038384F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滨海新区知识产权专家库第一批成员名单</w:t>
      </w:r>
    </w:p>
    <w:p w:rsidR="00AF76C8" w:rsidRDefault="00AF76C8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tbl>
      <w:tblPr>
        <w:tblW w:w="9437" w:type="dxa"/>
        <w:tblLook w:val="04A0" w:firstRow="1" w:lastRow="0" w:firstColumn="1" w:lastColumn="0" w:noHBand="0" w:noVBand="1"/>
      </w:tblPr>
      <w:tblGrid>
        <w:gridCol w:w="700"/>
        <w:gridCol w:w="853"/>
        <w:gridCol w:w="4084"/>
        <w:gridCol w:w="1899"/>
        <w:gridCol w:w="1901"/>
      </w:tblGrid>
      <w:tr w:rsidR="00AF76C8">
        <w:trPr>
          <w:trHeight w:val="488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职称/职务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刘志朋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中国医学科学院生物医学工程研究所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殷涛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中国医学科学院生物医学工程研究所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王晓莉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中国医学科学院生物医学工程研究所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张顺起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中国医学科学院生物医学工程研究所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任美林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中国汽车技术研究中心有限公司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王福杰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中国地质调查局水文地质环境地质调查中心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孙学娟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天津中德应用技术大学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教授、高级工程师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关志伟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天津中德应用技术大学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武晋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天津中德应用技术大学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宫子琪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天津中德应用技术大学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副教授、高级工程师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杜慧起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天津中德应用技术大学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孙伟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天津中德应用技术大学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温国强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天津中德应用技术大学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谢久明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天津中德应用技术大学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张培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天津中德应用技术大学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周学均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天津中德应用技术大学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王铁钢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天津职业技术师范大学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郭永平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天津永兴泰科技股份有限公司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高级工程师、技术经纪人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杨学全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天津医科大学总医院滨海医院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李筱荣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天津医科大学眼科医院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教授、主任医师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魏瑞华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天津医科大学眼科医院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教授、主任医师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张晓敏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天津医科大学眼科医院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教授、主任医师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赵少贞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天津医科大学眼科医院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教授、主任医师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孙靖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天津医科大学眼科医院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刘伟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天津医科大学眼科医院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连燚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天津天美环保科技有限公司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王剑君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天津市知识产权保护中心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龙悦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天津市知识产权保护中心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张荣泉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天津市医药科学研究所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夏欣华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天津市泰达医院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主任护师、特聘护理专家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曹鸿静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天津市泰达医院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副主任护师、护士长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程文娟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天津市农业科学院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邵广洪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天津市科学技术信息研究所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马虎兆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天津市科学技术发展战略研究院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孟祥芳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天津市科学技术发展战略研究院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赵凤娇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天津市科学技术发展战略研究院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李小芬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天津市科学技术发展战略研究院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李晓锋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天津市科学技术发展战略研究院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夏来保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天津市科学技术发展战略研究院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许优美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天津市科学技术发展战略研究院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赵绘存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天津市科学技术发展战略研究院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甄晓阳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天津市科学技术发展战略研究院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费建军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天津市电视技术研究所有限公司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刘秀芬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天津市滨海新区塘沽上海道小学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高级教师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毕业东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天津市滨海新区汉沽中医医院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李程鹏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天津师范大学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刘武朝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天津师范大学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张宝菊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天津师范大学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陈莉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天津师范大学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朱长军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天津师范大学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李德军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天津师范大学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韩广琳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天津师范大学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潍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天津师范大学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高级实验师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陈娟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天津盛理知识产权代理有限公司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高级知识产权师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石岩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天津商业大学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白晓刚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天津三环乐喜新材料有限公司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付旭彬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天津瑞普生物技术股份有限公司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李彭辉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天津理工大学技术转移中心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王铁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张超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刘熙俊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焦吉庆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张嘉琪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徐建萍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杨红雄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刘炳春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石娟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刘旭光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赵德新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杨玉维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张立军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宋雨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陈宝泉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刘霞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谭之磊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刘鼎成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张健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刘苇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特聘教授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陈永利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郭庆彬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刘夫锋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宋继田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汪建明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张晨曦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郑宇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李书红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唐洪涛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杨瑞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游国栋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王维君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杨立斌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解洪祥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张颖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高级实验师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何磊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天津科创医药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中间体技术生产力促进有限公司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闫凌州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天津国际生物医药联合研究院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97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王强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天津国际科技咨询公司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高级工程师、科技成果评价师、技术经纪人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冷雪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天津国际科技咨询公司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高级工程师、科技成果评价师、技术经纪人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魏俊富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研究员、教授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戈立军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韩其峰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唐家龙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陈力颖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史伟光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王慧泉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韩宏毅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天津港口医院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王江川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天津港口医院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易海峰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天津港口医院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韩晋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天津港口医院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金泉华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天津港口医院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任文艳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天津港口医院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副主任护师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石艳超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天津港口医院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赵新华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天津港口医院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副主任医师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田东奎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天津法莫西医药科技有限公司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杨嘉琛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正高级工程师、教授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费学宁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天津城建大学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李军伟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天津城建大学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坚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天津城建大学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展思辉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南开大学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崔博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高志贤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郭长江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李君文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杨丹凤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周焕英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宁保安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彭晖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白家磊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志强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林本成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刘伟丽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彭媛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王尚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薛斌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杨栋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尹静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军事科学院军事医学研究院环境医学与作业医学研究所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于立彪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华智众创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（北京）投资管理有限责任公司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王奕洁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华智众创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（北京）投资管理有限责任公司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周海滨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华智众创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（北京）投资管理有限责任公司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高级知识产权师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陈贵锋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程庆彦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142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丁承君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李海鹏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刘超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赵智忠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邱波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孙继兵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王涛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王志强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余晖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张慧博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张广林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邹伟彪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王晓晨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苗立荣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卜</w:t>
            </w:r>
            <w:proofErr w:type="gramEnd"/>
            <w:r>
              <w:rPr>
                <w:rFonts w:hint="eastAsia"/>
                <w:color w:val="000000"/>
              </w:rPr>
              <w:t>广东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夏鹏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赵伟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毛峰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孙文</w:t>
            </w:r>
            <w:proofErr w:type="gramStart"/>
            <w:r>
              <w:rPr>
                <w:rFonts w:hint="eastAsia"/>
                <w:color w:val="000000"/>
              </w:rPr>
              <w:t>倩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B8652E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朱春秋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B8652E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曲丹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B8652E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张岩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B8652E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赵阳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B8652E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高级知识产权师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龙巧云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B8652E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张大海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B8652E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易继贵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大港油田公司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马天旗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北京智专北斗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知识产权咨询有限公司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高级知识产权师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专业技术专家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马毓昭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中知厚德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知识产权投资管理（天津）有限公司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张雪囡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天津中环半导体股份有限公司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孙亮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天津药业集团有限公司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郭文强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天津市知识产权局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副局长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田书振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天津市知识产权局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一级调研员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刘万鑫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天津市知识产权局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副处长（主持工作）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宁卫红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天津市知识产权局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三级调研员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傅强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天津市知识产权局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四级调研员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天津市知识产权局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处长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巍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天津市知识产权局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处长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赵擎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天津市知识产权局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陈克俭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天津市知识产权局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处长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赵国强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天津市知识产权保护协会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秘书长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苑纳新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天津市滨海新区知识产权保护中心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韩龙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天津三元专利商标代理有限责任公司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高级知识产权师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张明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天津海鸥表业集团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冯婵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天津海高融创科技发展有限公司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高级工程师、国防知识产权主管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张慧颖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张俊艳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副教授、天津大学管理与经济学部人文社科处处长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田阳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天津创智睿诚知识产权代理有限公司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189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王健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天地伟业技术有限公司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饶刚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B8652E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AD04B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张芸芸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B8652E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AD04B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张德强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B8652E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高级知识产权师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AD04B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于立群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贝壳技术有限公司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专利总监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知识产权管理专家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武凤玲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中国国际贸易促进委员会天津市分会商事法律咨询和投诉中心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知识产权法律专家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陈玺名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天津玺名律师事务所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主任、律师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知识产权法律专家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刘东岳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天津市科技创新发展中心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知识产权法律专家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张军峰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天津市津滨公证处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副高级公证员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知识产权法律专家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张占疆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天津华盛理律师事务所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律师、高级工程师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知识产权法律专家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俞风雷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教授、天津大学知识产权法研究基地执行主任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知识产权法律专家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陈向娟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天津（张盈）律师事务所、滨海新区律工委知识产权专业委员会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知识产权法律专家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刘通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泰和泰（天津）律师事务所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知识产权法律专家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38384F" w:rsidRDefault="0038384F" w:rsidP="0038384F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刘华楠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 w:rsidRPr="00B8652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国家知识产权局专利局专利审查协作天津中心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color w:val="000000"/>
              </w:rPr>
              <w:t>副研究员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知识产权法律专家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纪执敏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滨海新区文化市场行政执法支队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专职副书记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知识产权法律专家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房宝盛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北京德和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衡律师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事务所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律师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知识产权法律专家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郑永锋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天士力控股集团有限公司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总监兼科技创新事业群副CEO、高级经济师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段知路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资产评估有限责任公司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资产评估师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于锡超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资产评估有限责任公司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资产评估师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张志飞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北京中金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资产评估有限责任公司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资产评估师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麻环宇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注册会计师、管理咨询师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刘宝权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河北工业大学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付茜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水利部海河水利委员会华水总公司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李祥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天津博益气动股份有限公司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高咏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明会计师事务所（普通合伙）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注册会计师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AD04BC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王亚超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天津工业大学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AD04BC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张天晶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天津光电通信技术有限公司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高级经济师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AD04BC" w:rsidP="0038384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王锁友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天津宏源会计师事务所有限公司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注册会计师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AD04BC" w:rsidRDefault="00AD04BC" w:rsidP="00AD04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D04B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谢永娴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正资产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评估有限公司、天津立信会计师事务所有限公司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注册会计师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AD04BC" w:rsidRDefault="00AD04BC" w:rsidP="00AD04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魏金海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天津化工研究设计院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注册会计师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AD04BC" w:rsidRDefault="00AD04BC" w:rsidP="00AD04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魏津瑜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天津理工大学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教授、正高级工程师（工商管理）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38384F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Pr="00AD04BC" w:rsidRDefault="00AD04BC" w:rsidP="00AD04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张增生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天津立信会计师事务所有限公司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注册会计师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84F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AD04BC" w:rsidP="00AD04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韩晓梅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天津盛理知识产权代理有限公司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高级经济师（知识产权）、专利代理师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AD04BC" w:rsidP="00AD04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赵瑶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瑶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天津盛理知识产权代理有限公司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高级经济师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AD04BC" w:rsidP="00AD04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白建伟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天津市瑞尔继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文资产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评估事务所（普通合伙）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注册会计师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AD0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吕建国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天津市瑞尔继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文资产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评估事务所（普通合伙）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注册资产评估师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AD04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马连坤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天津天隆科技股份有限公司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高级会计师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AD04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刘岸涛</w:t>
            </w:r>
            <w:proofErr w:type="gramEnd"/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天津祥和会计师事务所有限责任公司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注册会计师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AD04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何瑛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兴业会计师事务所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注册会计师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AD04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王海云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中瑞岳华会计师事务所有限责任公司天津分所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注册会计师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AD04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李宝谊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中审华会计师事务所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注册会计师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  <w:tr w:rsidR="00AF76C8">
        <w:trPr>
          <w:trHeight w:val="533"/>
          <w:tblHeader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AD04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黄永康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中审华会计师事务所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正高级会计师、注册资产评估师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6C8" w:rsidRDefault="003838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知识产权经济专家</w:t>
            </w:r>
          </w:p>
        </w:tc>
      </w:tr>
    </w:tbl>
    <w:p w:rsidR="00AF76C8" w:rsidRDefault="00AF76C8">
      <w:pPr>
        <w:spacing w:line="560" w:lineRule="exact"/>
        <w:jc w:val="center"/>
        <w:rPr>
          <w:rFonts w:ascii="方正小标宋简体" w:eastAsia="方正小标宋简体" w:hAnsi="仿宋_GB2312" w:cs="仿宋_GB2312"/>
          <w:sz w:val="15"/>
          <w:szCs w:val="15"/>
        </w:rPr>
      </w:pPr>
    </w:p>
    <w:p w:rsidR="00AF76C8" w:rsidRDefault="00AF76C8">
      <w:pPr>
        <w:spacing w:line="240" w:lineRule="atLeast"/>
        <w:jc w:val="center"/>
        <w:rPr>
          <w:rFonts w:ascii="方正小标宋简体" w:eastAsia="方正小标宋简体" w:hAnsi="仿宋_GB2312" w:cs="仿宋_GB2312"/>
          <w:sz w:val="11"/>
          <w:szCs w:val="11"/>
        </w:rPr>
      </w:pPr>
    </w:p>
    <w:p w:rsidR="00AF76C8" w:rsidRDefault="00AF76C8">
      <w:pPr>
        <w:spacing w:line="240" w:lineRule="atLeast"/>
        <w:jc w:val="left"/>
        <w:rPr>
          <w:rFonts w:ascii="方正小标宋简体" w:eastAsia="方正小标宋简体" w:hAnsi="仿宋_GB2312" w:cs="仿宋_GB2312"/>
          <w:sz w:val="11"/>
          <w:szCs w:val="11"/>
        </w:rPr>
      </w:pPr>
    </w:p>
    <w:p w:rsidR="00AF76C8" w:rsidRDefault="00AF76C8">
      <w:pPr>
        <w:spacing w:line="240" w:lineRule="atLeast"/>
        <w:jc w:val="center"/>
        <w:rPr>
          <w:rFonts w:ascii="方正小标宋简体" w:eastAsia="方正小标宋简体" w:hAnsi="仿宋_GB2312" w:cs="仿宋_GB2312"/>
          <w:sz w:val="11"/>
          <w:szCs w:val="11"/>
        </w:rPr>
      </w:pPr>
    </w:p>
    <w:p w:rsidR="00AF76C8" w:rsidRDefault="0038384F">
      <w:pPr>
        <w:spacing w:line="560" w:lineRule="exact"/>
      </w:pPr>
      <w:r>
        <w:rPr>
          <w:rFonts w:hint="eastAsia"/>
        </w:rPr>
        <w:t>（注：排名不分先后）</w:t>
      </w:r>
      <w:bookmarkStart w:id="0" w:name="_GoBack"/>
      <w:bookmarkEnd w:id="0"/>
    </w:p>
    <w:sectPr w:rsidR="00AF76C8">
      <w:footerReference w:type="default" r:id="rId9"/>
      <w:pgSz w:w="11906" w:h="16838"/>
      <w:pgMar w:top="1440" w:right="1800" w:bottom="1440" w:left="1800" w:header="851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4E" w:rsidRDefault="00617A4E">
      <w:r>
        <w:separator/>
      </w:r>
    </w:p>
  </w:endnote>
  <w:endnote w:type="continuationSeparator" w:id="0">
    <w:p w:rsidR="00617A4E" w:rsidRDefault="0061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1513"/>
    </w:sdtPr>
    <w:sdtEndPr>
      <w:rPr>
        <w:sz w:val="24"/>
        <w:szCs w:val="24"/>
      </w:rPr>
    </w:sdtEndPr>
    <w:sdtContent>
      <w:p w:rsidR="0038384F" w:rsidRDefault="0038384F"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AD04BC" w:rsidRPr="00AD04BC">
          <w:rPr>
            <w:noProof/>
            <w:sz w:val="24"/>
            <w:szCs w:val="24"/>
            <w:lang w:val="zh-CN"/>
          </w:rPr>
          <w:t>-</w:t>
        </w:r>
        <w:r w:rsidR="00AD04BC">
          <w:rPr>
            <w:noProof/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 w:rsidR="0038384F" w:rsidRDefault="003838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4E" w:rsidRDefault="00617A4E">
      <w:r>
        <w:separator/>
      </w:r>
    </w:p>
  </w:footnote>
  <w:footnote w:type="continuationSeparator" w:id="0">
    <w:p w:rsidR="00617A4E" w:rsidRDefault="0061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C9"/>
    <w:rsid w:val="00013B5B"/>
    <w:rsid w:val="00025C33"/>
    <w:rsid w:val="000600C2"/>
    <w:rsid w:val="00092DBD"/>
    <w:rsid w:val="000C2A4B"/>
    <w:rsid w:val="000D2729"/>
    <w:rsid w:val="00101CEE"/>
    <w:rsid w:val="00135B5C"/>
    <w:rsid w:val="001513A1"/>
    <w:rsid w:val="00160612"/>
    <w:rsid w:val="001734F0"/>
    <w:rsid w:val="001749E5"/>
    <w:rsid w:val="00175B1C"/>
    <w:rsid w:val="001D7CC2"/>
    <w:rsid w:val="00201BB2"/>
    <w:rsid w:val="00221811"/>
    <w:rsid w:val="00255636"/>
    <w:rsid w:val="00272F70"/>
    <w:rsid w:val="00296D52"/>
    <w:rsid w:val="002B196A"/>
    <w:rsid w:val="003307E4"/>
    <w:rsid w:val="003406E4"/>
    <w:rsid w:val="00363376"/>
    <w:rsid w:val="003757E1"/>
    <w:rsid w:val="00382663"/>
    <w:rsid w:val="0038384F"/>
    <w:rsid w:val="003A6A0F"/>
    <w:rsid w:val="003C584D"/>
    <w:rsid w:val="004502CB"/>
    <w:rsid w:val="004550ED"/>
    <w:rsid w:val="004A0965"/>
    <w:rsid w:val="004B33D0"/>
    <w:rsid w:val="004C6257"/>
    <w:rsid w:val="004E2D7C"/>
    <w:rsid w:val="004E5BCB"/>
    <w:rsid w:val="004E652A"/>
    <w:rsid w:val="005048F3"/>
    <w:rsid w:val="00534D58"/>
    <w:rsid w:val="005631E5"/>
    <w:rsid w:val="00564B7D"/>
    <w:rsid w:val="005E75A0"/>
    <w:rsid w:val="005F2C4F"/>
    <w:rsid w:val="00617A4E"/>
    <w:rsid w:val="00632225"/>
    <w:rsid w:val="00634A98"/>
    <w:rsid w:val="00664D9E"/>
    <w:rsid w:val="00695E8F"/>
    <w:rsid w:val="006D66C9"/>
    <w:rsid w:val="006F0DC6"/>
    <w:rsid w:val="0070163F"/>
    <w:rsid w:val="00710F3E"/>
    <w:rsid w:val="007843CA"/>
    <w:rsid w:val="00791702"/>
    <w:rsid w:val="007C0BD7"/>
    <w:rsid w:val="007D2E8B"/>
    <w:rsid w:val="007E5BD2"/>
    <w:rsid w:val="00822906"/>
    <w:rsid w:val="00837AB0"/>
    <w:rsid w:val="008676DD"/>
    <w:rsid w:val="00885F44"/>
    <w:rsid w:val="00896B6C"/>
    <w:rsid w:val="008E1CDC"/>
    <w:rsid w:val="008F48F5"/>
    <w:rsid w:val="0091618F"/>
    <w:rsid w:val="00953B85"/>
    <w:rsid w:val="00957CA6"/>
    <w:rsid w:val="009637E5"/>
    <w:rsid w:val="009654EA"/>
    <w:rsid w:val="00A027DB"/>
    <w:rsid w:val="00A417B0"/>
    <w:rsid w:val="00A5203F"/>
    <w:rsid w:val="00A538DF"/>
    <w:rsid w:val="00A735CD"/>
    <w:rsid w:val="00AB70C9"/>
    <w:rsid w:val="00AD04BC"/>
    <w:rsid w:val="00AF0722"/>
    <w:rsid w:val="00AF76C8"/>
    <w:rsid w:val="00B204CD"/>
    <w:rsid w:val="00B47F74"/>
    <w:rsid w:val="00B73AC7"/>
    <w:rsid w:val="00B8652E"/>
    <w:rsid w:val="00BA1D26"/>
    <w:rsid w:val="00BD5056"/>
    <w:rsid w:val="00BE6FEA"/>
    <w:rsid w:val="00BF11DE"/>
    <w:rsid w:val="00C0780F"/>
    <w:rsid w:val="00C427AD"/>
    <w:rsid w:val="00C9239E"/>
    <w:rsid w:val="00C93F1A"/>
    <w:rsid w:val="00CA5633"/>
    <w:rsid w:val="00CB54FD"/>
    <w:rsid w:val="00CC53B5"/>
    <w:rsid w:val="00CC7FA1"/>
    <w:rsid w:val="00CE096C"/>
    <w:rsid w:val="00D0121C"/>
    <w:rsid w:val="00D10E6C"/>
    <w:rsid w:val="00D507ED"/>
    <w:rsid w:val="00E13D64"/>
    <w:rsid w:val="00E214B6"/>
    <w:rsid w:val="00E243EB"/>
    <w:rsid w:val="00E52F7A"/>
    <w:rsid w:val="00E6731A"/>
    <w:rsid w:val="00E777B7"/>
    <w:rsid w:val="00F40605"/>
    <w:rsid w:val="00F81149"/>
    <w:rsid w:val="00FF6D97"/>
    <w:rsid w:val="03FB5263"/>
    <w:rsid w:val="0B001895"/>
    <w:rsid w:val="0F1249EB"/>
    <w:rsid w:val="13082074"/>
    <w:rsid w:val="1A123F54"/>
    <w:rsid w:val="1F6C7617"/>
    <w:rsid w:val="216E3F50"/>
    <w:rsid w:val="21FF50C9"/>
    <w:rsid w:val="239605DC"/>
    <w:rsid w:val="277A3098"/>
    <w:rsid w:val="28555BEA"/>
    <w:rsid w:val="2F241654"/>
    <w:rsid w:val="30AA4752"/>
    <w:rsid w:val="3BD674B9"/>
    <w:rsid w:val="3C855945"/>
    <w:rsid w:val="41184A25"/>
    <w:rsid w:val="4E156975"/>
    <w:rsid w:val="4ED1722E"/>
    <w:rsid w:val="538D08C0"/>
    <w:rsid w:val="5C9148E7"/>
    <w:rsid w:val="5FA44773"/>
    <w:rsid w:val="628D3B8D"/>
    <w:rsid w:val="654A6056"/>
    <w:rsid w:val="6BF04F6B"/>
    <w:rsid w:val="6CA21DD2"/>
    <w:rsid w:val="6EF61A80"/>
    <w:rsid w:val="6F853272"/>
    <w:rsid w:val="741E0C8D"/>
    <w:rsid w:val="7B0B1192"/>
    <w:rsid w:val="7FD8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9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9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A8B58-25D9-4A21-9D07-9B05BFCE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郑俊飞</dc:creator>
  <cp:lastModifiedBy>OA运维23345600</cp:lastModifiedBy>
  <cp:revision>4</cp:revision>
  <cp:lastPrinted>2021-10-11T05:28:00Z</cp:lastPrinted>
  <dcterms:created xsi:type="dcterms:W3CDTF">2021-10-22T01:48:00Z</dcterms:created>
  <dcterms:modified xsi:type="dcterms:W3CDTF">2021-10-22T07:24:00Z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7514612FFFE24BF09FC448696E40BA52</vt:lpwstr>
  </property>
</Properties>
</file>