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2"/>
        </w:numPr>
        <w:spacing w:line="6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Toc76683343"/>
      <w:bookmarkStart w:id="1" w:name="_Toc11076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天津市滨海新区市场监督管理局</w:t>
      </w:r>
      <w:bookmarkEnd w:id="0"/>
      <w:bookmarkEnd w:id="1"/>
    </w:p>
    <w:p>
      <w:pPr>
        <w:pStyle w:val="2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eastAsia="方正小标宋简体" w:cs="方正小标宋简体"/>
          <w:sz w:val="44"/>
          <w:szCs w:val="44"/>
        </w:rPr>
      </w:pPr>
      <w:bookmarkStart w:id="2" w:name="_Toc76683344"/>
      <w:r>
        <w:rPr>
          <w:rFonts w:hint="eastAsia" w:hAnsi="方正小标宋简体" w:eastAsia="方正小标宋简体" w:cs="方正小标宋简体"/>
          <w:sz w:val="44"/>
          <w:szCs w:val="44"/>
          <w:lang w:val="en-US"/>
        </w:rPr>
        <w:t>行政处罚告知书</w:t>
      </w:r>
      <w:bookmarkEnd w:id="2"/>
    </w:p>
    <w:p>
      <w:pPr>
        <w:spacing w:line="560" w:lineRule="exact"/>
        <w:jc w:val="center"/>
        <w:outlineLvl w:val="1"/>
        <w:rPr>
          <w:rFonts w:hint="eastAsia"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津</w:t>
      </w:r>
      <w:r>
        <w:rPr>
          <w:rFonts w:hint="eastAsia" w:ascii="Times New Roman" w:hAnsi="Times New Roman" w:eastAsia="仿宋_GB2312" w:cs="仿宋"/>
          <w:sz w:val="32"/>
          <w:szCs w:val="32"/>
        </w:rPr>
        <w:t>市监滨杭州道罚告〔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2022</w:t>
      </w:r>
      <w:r>
        <w:rPr>
          <w:rFonts w:hint="eastAsia" w:ascii="Times New Roman" w:hAnsi="Times New Roman" w:eastAsia="仿宋_GB2312" w:cs="仿宋"/>
          <w:sz w:val="32"/>
          <w:szCs w:val="32"/>
        </w:rPr>
        <w:t>〕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</w:rPr>
        <w:t>号</w:t>
      </w:r>
    </w:p>
    <w:p>
      <w:pPr>
        <w:spacing w:line="560" w:lineRule="exact"/>
        <w:jc w:val="center"/>
        <w:outlineLvl w:val="1"/>
        <w:rPr>
          <w:rFonts w:ascii="Times New Roman" w:hAnsi="Times New Roman" w:eastAsia="仿宋_GB2312" w:cs="仿宋"/>
          <w:sz w:val="32"/>
          <w:szCs w:val="32"/>
        </w:rPr>
      </w:pPr>
    </w:p>
    <w:p>
      <w:pPr>
        <w:snapToGrid w:val="0"/>
        <w:spacing w:before="156" w:beforeLines="50" w:line="360" w:lineRule="auto"/>
        <w:rPr>
          <w:rFonts w:ascii="Times New Roman" w:hAnsi="Times New Roman" w:eastAsia="仿宋_GB2312" w:cs="仿宋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天津市滨海新区远香居小吃店等78户个体工商户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（详见后附名单）：</w:t>
      </w:r>
    </w:p>
    <w:p>
      <w:pPr>
        <w:tabs>
          <w:tab w:val="left" w:pos="420"/>
        </w:tabs>
        <w:snapToGrid w:val="0"/>
        <w:spacing w:line="360" w:lineRule="auto"/>
        <w:ind w:firstLine="640" w:firstLineChars="200"/>
        <w:rPr>
          <w:rFonts w:ascii="Times New Roman" w:hAnsi="Times New Roman" w:eastAsia="仿宋_GB2312" w:cs="仿宋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由本局立案调查的你（单位）涉嫌</w:t>
      </w:r>
      <w:r>
        <w:rPr>
          <w:rFonts w:hint="eastAsia" w:ascii="仿宋_GB2312" w:hAnsi="宋体" w:eastAsia="仿宋_GB2312"/>
          <w:sz w:val="32"/>
          <w:szCs w:val="32"/>
          <w:u w:val="single"/>
        </w:rPr>
        <w:t>登记事项变更未办理变更登记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案一案，已调查终结。依据《中华人民共和国行政处罚法》第四十四条的规定，现将本局拟作出行政处罚的内容及事实、理由、依据告知如下：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现查明，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>当事人</w:t>
      </w:r>
      <w:r>
        <w:rPr>
          <w:rFonts w:hint="eastAsia" w:ascii="仿宋_GB2312" w:hAnsi="Times New Roman" w:eastAsia="仿宋_GB2312" w:cs="仿宋_GB2312"/>
          <w:bCs/>
          <w:sz w:val="32"/>
          <w:szCs w:val="32"/>
          <w:u w:val="single"/>
        </w:rPr>
        <w:t>连续两年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未按照规定报送年度报告并被列入异常名录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。同时，当事人自2019年1月1日以来无变更、换照及备案等工商登记，通过对当事人登记的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single"/>
        </w:rPr>
        <w:t>经营场所或者经营者住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所进行现场检查并通过拨打当事人所留联系电话均无法取得联系，经公告送达《责令改正通知书》后</w:t>
      </w:r>
      <w:r>
        <w:rPr>
          <w:rFonts w:hint="eastAsia" w:ascii="仿宋_GB2312" w:hAnsi="Times New Roman" w:eastAsia="仿宋_GB2312"/>
          <w:sz w:val="32"/>
          <w:u w:val="single"/>
        </w:rPr>
        <w:t>十五日内仍未办理变更登记。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>当事人</w:t>
      </w:r>
      <w:r>
        <w:rPr>
          <w:rFonts w:hint="eastAsia" w:ascii="仿宋_GB2312" w:hAnsi="Times New Roman" w:eastAsia="仿宋_GB2312"/>
          <w:sz w:val="32"/>
          <w:u w:val="single"/>
          <w:lang w:eastAsia="zh-CN"/>
        </w:rPr>
        <w:t>上述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>行为违反了</w:t>
      </w:r>
      <w:r>
        <w:rPr>
          <w:rFonts w:hint="eastAsia" w:ascii="仿宋_GB2312" w:hAnsi="Times New Roman" w:eastAsia="仿宋_GB2312"/>
          <w:sz w:val="32"/>
          <w:u w:val="single"/>
        </w:rPr>
        <w:t>《</w:t>
      </w:r>
      <w:r>
        <w:rPr>
          <w:rFonts w:hint="eastAsia" w:ascii="仿宋_GB2312" w:hAnsi="Times New Roman" w:eastAsia="仿宋_GB2312"/>
          <w:color w:val="auto"/>
          <w:sz w:val="32"/>
          <w:u w:val="single"/>
        </w:rPr>
        <w:t>个体工商户条例》第十条第一款“个体工商户登记事项变更的，应当向登记机关申请办理变更登记”之规定。经我局下达《责令改正通知书》后，当事人仍未在限定期限办理变更登记，且通过登记的经营场所或者经营者住所、登记时留存的联系方式均无法取得联系，认定为情节严重。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u w:val="single"/>
        </w:rPr>
        <w:t>依据</w:t>
      </w:r>
      <w:r>
        <w:rPr>
          <w:rFonts w:hint="eastAsia" w:ascii="仿宋_GB2312" w:hAnsi="Times New Roman" w:eastAsia="仿宋_GB2312"/>
          <w:color w:val="auto"/>
          <w:sz w:val="32"/>
          <w:u w:val="single"/>
        </w:rPr>
        <w:t>《个体工商户条例》第二十三条第一款“个体工商户登记事项变更，未办理变更登记的，由登记机关责</w:t>
      </w:r>
      <w:r>
        <w:rPr>
          <w:rFonts w:hint="eastAsia" w:ascii="仿宋_GB2312" w:hAnsi="Times New Roman" w:eastAsia="仿宋_GB2312"/>
          <w:sz w:val="32"/>
          <w:u w:val="single"/>
        </w:rPr>
        <w:t>令改正，处1500元以下的罚款；情节严重的，吊销营业执照”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>的规定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，建议作出行政处罚如下：吊销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天津市滨海新区远香居小吃店等78户个体工商户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（详见后附名单）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>的营业执照。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sym w:font="Wingdings 2" w:char="F054"/>
      </w:r>
      <w:r>
        <w:rPr>
          <w:rFonts w:hint="eastAsia" w:ascii="Times New Roman" w:hAnsi="Times New Roman" w:eastAsia="仿宋_GB2312" w:cs="仿宋"/>
          <w:sz w:val="32"/>
          <w:szCs w:val="32"/>
        </w:rPr>
        <w:t>依据《中华人民共和国行政处罚法》第四十四条、第四十五条，以及《市场监督管理行政处罚程序规定》第五十七条的规定，你（单位）有权进行陈述、申辩。自收到本告知书之日起五个工作日内未行使陈述、申辩权的，视为放弃此权利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sym w:font="Wingdings 2" w:char="F052"/>
      </w:r>
      <w:r>
        <w:rPr>
          <w:rFonts w:hint="eastAsia" w:ascii="Times New Roman" w:hAnsi="Times New Roman" w:eastAsia="仿宋_GB2312" w:cs="仿宋"/>
          <w:sz w:val="32"/>
          <w:szCs w:val="32"/>
        </w:rPr>
        <w:t>依据《中华人民共和国行政处罚法》第四十四条、第四十五条、第六十三条、第六十四条第一项，以及《市场监督管理行政处罚听证办法》第五条的规定，你（单位）有权进行陈述、申辩，并可以要求听证。自收到本告知书之日起五个工作日内未行使陈述、申辩权，未要求听证的，视为放弃此权利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Times New Roman" w:eastAsia="仿宋_GB2312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联系人：</w:t>
      </w:r>
      <w:r>
        <w:rPr>
          <w:rFonts w:hint="eastAsia" w:ascii="Times New Roman" w:hAnsi="Times New Roman" w:eastAsia="仿宋_GB2312" w:cs="仿宋_GB2312"/>
          <w:bCs/>
          <w:sz w:val="32"/>
          <w:szCs w:val="32"/>
          <w:u w:val="single"/>
        </w:rPr>
        <w:t>刘瑞国、梁莉、李振祥、李景才、张虎、吴德发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</w:rPr>
        <w:t>022-6630</w:t>
      </w:r>
      <w:r>
        <w:rPr>
          <w:rFonts w:hint="eastAsia" w:ascii="Times New Roman" w:hAnsi="Times New Roman" w:eastAsia="仿宋_GB2312" w:cs="仿宋"/>
          <w:sz w:val="32"/>
          <w:szCs w:val="32"/>
          <w:u w:val="single"/>
          <w:lang w:val="en-US" w:eastAsia="zh-CN"/>
        </w:rPr>
        <w:t>3151</w:t>
      </w:r>
      <w:bookmarkStart w:id="3" w:name="_GoBack"/>
      <w:bookmarkEnd w:id="3"/>
    </w:p>
    <w:p>
      <w:pPr>
        <w:snapToGrid w:val="0"/>
        <w:spacing w:line="360" w:lineRule="auto"/>
        <w:ind w:firstLine="640" w:firstLineChars="200"/>
        <w:rPr>
          <w:rFonts w:ascii="仿宋_GB2312" w:hAnsi="仿宋" w:eastAsia="仿宋_GB2312" w:cs="仿宋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联系地址：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天津市滨海新区河北路2419号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 w:cs="Mongolian Baiti"/>
          <w:sz w:val="32"/>
          <w:szCs w:val="32"/>
        </w:rPr>
      </w:pPr>
    </w:p>
    <w:p>
      <w:pPr>
        <w:snapToGrid w:val="0"/>
        <w:spacing w:line="360" w:lineRule="auto"/>
        <w:ind w:firstLine="601"/>
        <w:jc w:val="righ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Mongolian Baiti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天津市滨海新区市场监督管理局    </w:t>
      </w:r>
    </w:p>
    <w:p>
      <w:pPr>
        <w:snapToGrid w:val="0"/>
        <w:spacing w:line="360" w:lineRule="auto"/>
        <w:ind w:firstLine="601"/>
        <w:jc w:val="center"/>
        <w:outlineLvl w:val="1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 xml:space="preserve">                        （印 章）     </w:t>
      </w:r>
    </w:p>
    <w:p>
      <w:pPr>
        <w:snapToGrid w:val="0"/>
        <w:spacing w:line="360" w:lineRule="auto"/>
        <w:ind w:right="800" w:firstLine="600"/>
        <w:jc w:val="right"/>
        <w:rPr>
          <w:rFonts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2021年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Times New Roman" w:eastAsia="仿宋_GB2312" w:cs="仿宋"/>
          <w:color w:val="000000"/>
          <w:sz w:val="32"/>
          <w:szCs w:val="32"/>
        </w:rPr>
        <w:t>日</w:t>
      </w:r>
    </w:p>
    <w:p>
      <w:pPr>
        <w:spacing w:line="440" w:lineRule="exact"/>
        <w:ind w:right="1120" w:firstLine="600"/>
        <w:jc w:val="right"/>
        <w:rPr>
          <w:rFonts w:ascii="仿宋_GB2312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236855</wp:posOffset>
                </wp:positionV>
                <wp:extent cx="5550535" cy="635"/>
                <wp:effectExtent l="0" t="7620" r="12065" b="107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8.65pt;height:0.05pt;width:437.05pt;mso-position-horizontal:center;z-index:251660288;mso-width-relative:page;mso-height-relative:page;" filled="f" stroked="t" coordsize="21600,21600" o:gfxdata="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Zp&#10;ZfvWAAAABgEAAA8AAAAAAAAAAQAgAAAAIgAAAGRycy9kb3ducmV2LnhtbFBLAQIUABQAAAAIAIdO&#10;4kD9AcRj7AEAANsDAAAOAAAAAAAAAAEAIAAAACUBAABkcnMvZTJvRG9jLnhtbFBLBQYAAAAABgAG&#10;AFkBAACD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仿宋"/>
          <w:color w:val="000000"/>
          <w:sz w:val="32"/>
          <w:szCs w:val="32"/>
        </w:rPr>
        <w:t xml:space="preserve"> </w:t>
      </w:r>
    </w:p>
    <w:p>
      <w:pPr>
        <w:tabs>
          <w:tab w:val="left" w:pos="748"/>
        </w:tabs>
        <w:spacing w:line="440" w:lineRule="exact"/>
        <w:jc w:val="left"/>
      </w:pPr>
      <w:r>
        <w:rPr>
          <w:rFonts w:hint="eastAsia" w:ascii="Times New Roman" w:hAnsi="Times New Roman" w:eastAsia="仿宋_GB2312" w:cs="仿宋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59264;mso-width-relative:page;mso-height-relative:page;" filled="f" stroked="t" coordsize="21600,21600" o:gfxdata="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+/zkdcAAAAKAQAADwAAAAAAAAABACAAAAAiAAAAZHJzL2Rvd25yZXYueG1sUEsBAhQAFAAA&#10;AAgAh07iQPMr2KrwAQAA2QMAAA4AAAAAAAAAAQAgAAAAJgEAAGRycy9lMm9Eb2MueG1sUEsFBgAA&#10;AAAGAAYAWQEAAIgFAAAAAA=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本文书一式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u w:val="single"/>
        </w:rPr>
        <w:t>两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份，一份送达，一份市场监督管理部门归档。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4"/>
    <w:rsid w:val="00013B65"/>
    <w:rsid w:val="00081C70"/>
    <w:rsid w:val="000D4ED1"/>
    <w:rsid w:val="00103251"/>
    <w:rsid w:val="00141EC7"/>
    <w:rsid w:val="00155777"/>
    <w:rsid w:val="001751DD"/>
    <w:rsid w:val="001A6A04"/>
    <w:rsid w:val="001B038E"/>
    <w:rsid w:val="002016EA"/>
    <w:rsid w:val="00205815"/>
    <w:rsid w:val="002251F2"/>
    <w:rsid w:val="003223D6"/>
    <w:rsid w:val="00362392"/>
    <w:rsid w:val="003D0F99"/>
    <w:rsid w:val="003D1523"/>
    <w:rsid w:val="003E2694"/>
    <w:rsid w:val="004345B3"/>
    <w:rsid w:val="004601BC"/>
    <w:rsid w:val="00461CE4"/>
    <w:rsid w:val="004969F5"/>
    <w:rsid w:val="00497799"/>
    <w:rsid w:val="004A1A9F"/>
    <w:rsid w:val="004C5EC0"/>
    <w:rsid w:val="00503F34"/>
    <w:rsid w:val="00526253"/>
    <w:rsid w:val="00531050"/>
    <w:rsid w:val="005323E7"/>
    <w:rsid w:val="00557F51"/>
    <w:rsid w:val="005655A9"/>
    <w:rsid w:val="00576053"/>
    <w:rsid w:val="005C656C"/>
    <w:rsid w:val="005C671B"/>
    <w:rsid w:val="005E4EB6"/>
    <w:rsid w:val="00630E81"/>
    <w:rsid w:val="00653E55"/>
    <w:rsid w:val="006608E4"/>
    <w:rsid w:val="00670AFA"/>
    <w:rsid w:val="00690229"/>
    <w:rsid w:val="006F60E8"/>
    <w:rsid w:val="007543FE"/>
    <w:rsid w:val="0076367A"/>
    <w:rsid w:val="00783038"/>
    <w:rsid w:val="00785C6C"/>
    <w:rsid w:val="007C044F"/>
    <w:rsid w:val="007D2AAF"/>
    <w:rsid w:val="00812128"/>
    <w:rsid w:val="00823579"/>
    <w:rsid w:val="00884683"/>
    <w:rsid w:val="008E17B4"/>
    <w:rsid w:val="00982C1B"/>
    <w:rsid w:val="009A2E9F"/>
    <w:rsid w:val="009F163C"/>
    <w:rsid w:val="00A307D3"/>
    <w:rsid w:val="00A725A9"/>
    <w:rsid w:val="00AD2A9B"/>
    <w:rsid w:val="00AD3925"/>
    <w:rsid w:val="00B238A9"/>
    <w:rsid w:val="00B266D7"/>
    <w:rsid w:val="00B81759"/>
    <w:rsid w:val="00BE4266"/>
    <w:rsid w:val="00C40BEF"/>
    <w:rsid w:val="00C56792"/>
    <w:rsid w:val="00C765C9"/>
    <w:rsid w:val="00CD30B1"/>
    <w:rsid w:val="00CF1951"/>
    <w:rsid w:val="00D42160"/>
    <w:rsid w:val="00D50364"/>
    <w:rsid w:val="00D82CE5"/>
    <w:rsid w:val="00DA371B"/>
    <w:rsid w:val="00DD1D68"/>
    <w:rsid w:val="00E952B7"/>
    <w:rsid w:val="00EA21A4"/>
    <w:rsid w:val="00EA3442"/>
    <w:rsid w:val="00F67275"/>
    <w:rsid w:val="00FB6199"/>
    <w:rsid w:val="054A6E5F"/>
    <w:rsid w:val="710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2021-07-24T04:38:00Z</dcterms:created>
  <dc:creator>lenovo</dc:creator>
  <cp:lastModifiedBy>THTF</cp:lastModifiedBy>
  <cp:lastPrinted>2021-12-09T04:22:00Z</cp:lastPrinted>
  <dcterms:modified xsi:type="dcterms:W3CDTF">2022-04-25T06:25:15Z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B541E65664B342EB986ED572513498C1</vt:lpwstr>
  </property>
</Properties>
</file>