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E4" w:rsidRDefault="001B038E">
      <w:pPr>
        <w:numPr>
          <w:ilvl w:val="0"/>
          <w:numId w:val="2"/>
        </w:numPr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Toc11076"/>
      <w:bookmarkStart w:id="1" w:name="_Toc76683343"/>
      <w:r w:rsidRPr="003D152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天津市滨海新区</w:t>
      </w:r>
      <w:r w:rsidR="003223D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市场监督管理局</w:t>
      </w:r>
      <w:bookmarkEnd w:id="0"/>
      <w:bookmarkEnd w:id="1"/>
    </w:p>
    <w:p w:rsidR="006608E4" w:rsidRDefault="003223D6">
      <w:pPr>
        <w:pStyle w:val="1"/>
        <w:keepNext w:val="0"/>
        <w:numPr>
          <w:ilvl w:val="0"/>
          <w:numId w:val="2"/>
        </w:numPr>
        <w:spacing w:before="0" w:after="0" w:line="640" w:lineRule="exact"/>
        <w:jc w:val="center"/>
        <w:rPr>
          <w:rFonts w:eastAsia="方正小标宋简体" w:cs="方正小标宋简体"/>
          <w:sz w:val="44"/>
          <w:szCs w:val="44"/>
        </w:rPr>
      </w:pPr>
      <w:bookmarkStart w:id="2" w:name="_Toc76683344"/>
      <w:r>
        <w:rPr>
          <w:rFonts w:eastAsia="方正小标宋简体" w:hAnsi="方正小标宋简体" w:cs="方正小标宋简体" w:hint="eastAsia"/>
          <w:sz w:val="44"/>
          <w:szCs w:val="44"/>
          <w:lang w:val="en-US"/>
        </w:rPr>
        <w:t>行政处罚</w:t>
      </w:r>
      <w:r w:rsidR="001751DD">
        <w:rPr>
          <w:rFonts w:eastAsia="方正小标宋简体" w:hAnsi="方正小标宋简体" w:cs="方正小标宋简体" w:hint="eastAsia"/>
          <w:sz w:val="44"/>
          <w:szCs w:val="44"/>
          <w:lang w:val="en-US"/>
        </w:rPr>
        <w:t>告知</w:t>
      </w:r>
      <w:r>
        <w:rPr>
          <w:rFonts w:eastAsia="方正小标宋简体" w:hAnsi="方正小标宋简体" w:cs="方正小标宋简体" w:hint="eastAsia"/>
          <w:sz w:val="44"/>
          <w:szCs w:val="44"/>
          <w:lang w:val="en-US"/>
        </w:rPr>
        <w:t>书</w:t>
      </w:r>
      <w:bookmarkEnd w:id="2"/>
    </w:p>
    <w:p w:rsidR="006608E4" w:rsidRDefault="003D1523">
      <w:pPr>
        <w:spacing w:line="560" w:lineRule="exact"/>
        <w:jc w:val="center"/>
        <w:outlineLvl w:val="1"/>
        <w:rPr>
          <w:rFonts w:ascii="Times New Roman" w:eastAsia="仿宋_GB2312" w:hAnsi="Times New Roman" w:cs="仿宋" w:hint="eastAsia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津</w:t>
      </w:r>
      <w:r w:rsidR="003223D6">
        <w:rPr>
          <w:rFonts w:ascii="Times New Roman" w:eastAsia="仿宋_GB2312" w:hAnsi="Times New Roman" w:cs="仿宋" w:hint="eastAsia"/>
          <w:sz w:val="32"/>
          <w:szCs w:val="32"/>
        </w:rPr>
        <w:t>市</w:t>
      </w:r>
      <w:proofErr w:type="gramStart"/>
      <w:r w:rsidR="003223D6">
        <w:rPr>
          <w:rFonts w:ascii="Times New Roman" w:eastAsia="仿宋_GB2312" w:hAnsi="Times New Roman" w:cs="仿宋" w:hint="eastAsia"/>
          <w:sz w:val="32"/>
          <w:szCs w:val="32"/>
        </w:rPr>
        <w:t>监</w:t>
      </w:r>
      <w:r>
        <w:rPr>
          <w:rFonts w:ascii="Times New Roman" w:eastAsia="仿宋_GB2312" w:hAnsi="Times New Roman" w:cs="仿宋" w:hint="eastAsia"/>
          <w:sz w:val="32"/>
          <w:szCs w:val="32"/>
        </w:rPr>
        <w:t>滨杭州道</w:t>
      </w:r>
      <w:r w:rsidR="00CD30B1">
        <w:rPr>
          <w:rFonts w:ascii="Times New Roman" w:eastAsia="仿宋_GB2312" w:hAnsi="Times New Roman" w:cs="仿宋" w:hint="eastAsia"/>
          <w:sz w:val="32"/>
          <w:szCs w:val="32"/>
        </w:rPr>
        <w:t>罚告</w:t>
      </w:r>
      <w:proofErr w:type="gramEnd"/>
      <w:r w:rsidR="003223D6">
        <w:rPr>
          <w:rFonts w:ascii="Times New Roman" w:eastAsia="仿宋_GB2312" w:hAnsi="Times New Roman" w:cs="仿宋" w:hint="eastAsia"/>
          <w:sz w:val="32"/>
          <w:szCs w:val="32"/>
        </w:rPr>
        <w:t>〔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202</w:t>
      </w:r>
      <w:r w:rsidR="00503F34">
        <w:rPr>
          <w:rFonts w:ascii="Times New Roman" w:eastAsia="仿宋_GB2312" w:hAnsi="Times New Roman" w:cs="仿宋" w:hint="eastAsia"/>
          <w:sz w:val="32"/>
          <w:szCs w:val="32"/>
          <w:u w:val="single"/>
        </w:rPr>
        <w:t>2</w:t>
      </w:r>
      <w:r w:rsidR="003223D6">
        <w:rPr>
          <w:rFonts w:ascii="Times New Roman" w:eastAsia="仿宋_GB2312" w:hAnsi="Times New Roman" w:cs="仿宋" w:hint="eastAsia"/>
          <w:sz w:val="32"/>
          <w:szCs w:val="32"/>
        </w:rPr>
        <w:t>〕</w:t>
      </w:r>
      <w:r w:rsidR="0089544A">
        <w:rPr>
          <w:rFonts w:ascii="Times New Roman" w:eastAsia="仿宋_GB2312" w:hAnsi="Times New Roman" w:cs="仿宋" w:hint="eastAsia"/>
          <w:sz w:val="32"/>
          <w:szCs w:val="32"/>
          <w:u w:val="single"/>
        </w:rPr>
        <w:t>2</w:t>
      </w:r>
      <w:r w:rsidR="003223D6">
        <w:rPr>
          <w:rFonts w:ascii="Times New Roman" w:eastAsia="仿宋_GB2312" w:hAnsi="Times New Roman" w:cs="仿宋" w:hint="eastAsia"/>
          <w:sz w:val="32"/>
          <w:szCs w:val="32"/>
        </w:rPr>
        <w:t>号</w:t>
      </w:r>
    </w:p>
    <w:p w:rsidR="00611D58" w:rsidRDefault="00611D58">
      <w:pPr>
        <w:spacing w:line="560" w:lineRule="exact"/>
        <w:jc w:val="center"/>
        <w:outlineLvl w:val="1"/>
        <w:rPr>
          <w:rFonts w:ascii="Times New Roman" w:eastAsia="仿宋_GB2312" w:hAnsi="Times New Roman" w:cs="仿宋"/>
          <w:sz w:val="32"/>
          <w:szCs w:val="32"/>
        </w:rPr>
      </w:pPr>
    </w:p>
    <w:p w:rsidR="006608E4" w:rsidRPr="00611D58" w:rsidRDefault="00304CD5" w:rsidP="00611D58">
      <w:pPr>
        <w:snapToGrid w:val="0"/>
        <w:spacing w:beforeLines="50" w:before="156" w:line="360" w:lineRule="auto"/>
        <w:rPr>
          <w:rFonts w:ascii="仿宋_GB2312" w:eastAsia="仿宋_GB2312" w:hAnsi="Times New Roman" w:cs="仿宋" w:hint="eastAsia"/>
          <w:sz w:val="32"/>
          <w:szCs w:val="32"/>
          <w:u w:val="single"/>
        </w:rPr>
      </w:pPr>
      <w:proofErr w:type="gramStart"/>
      <w:r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>中恋农业</w:t>
      </w:r>
      <w:proofErr w:type="gramEnd"/>
      <w:r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>科技（深圳）有限公司天津滨海新区第一分公司等6户企业（详见后附名单）</w:t>
      </w:r>
      <w:r w:rsidR="003223D6"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>：</w:t>
      </w:r>
    </w:p>
    <w:p w:rsidR="00884683" w:rsidRPr="00611D58" w:rsidRDefault="003223D6" w:rsidP="00611D58">
      <w:pPr>
        <w:tabs>
          <w:tab w:val="left" w:pos="420"/>
        </w:tabs>
        <w:snapToGrid w:val="0"/>
        <w:spacing w:line="360" w:lineRule="auto"/>
        <w:ind w:firstLineChars="200" w:firstLine="640"/>
        <w:rPr>
          <w:rFonts w:ascii="仿宋_GB2312" w:eastAsia="仿宋_GB2312" w:hAnsi="Times New Roman" w:cs="仿宋" w:hint="eastAsia"/>
          <w:sz w:val="32"/>
          <w:szCs w:val="32"/>
          <w:u w:val="single"/>
        </w:rPr>
      </w:pPr>
      <w:r w:rsidRPr="00611D58">
        <w:rPr>
          <w:rFonts w:ascii="仿宋_GB2312" w:eastAsia="仿宋_GB2312" w:hAnsi="Times New Roman" w:cs="仿宋" w:hint="eastAsia"/>
          <w:sz w:val="32"/>
          <w:szCs w:val="32"/>
        </w:rPr>
        <w:t>由本局立案调查的你（单位）涉嫌</w:t>
      </w:r>
      <w:r w:rsidR="003E2694"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>成立后无正当理由超过六个月未开业的，或者开业后自行停业连续六个月</w:t>
      </w:r>
      <w:proofErr w:type="gramStart"/>
      <w:r w:rsidR="003E2694"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>以上案</w:t>
      </w:r>
      <w:proofErr w:type="gramEnd"/>
      <w:r w:rsidRPr="00611D58">
        <w:rPr>
          <w:rFonts w:ascii="仿宋_GB2312" w:eastAsia="仿宋_GB2312" w:hAnsi="Times New Roman" w:cs="仿宋" w:hint="eastAsia"/>
          <w:sz w:val="32"/>
          <w:szCs w:val="32"/>
        </w:rPr>
        <w:t>一案，已调查终结。依据《中华人民共和国行政处罚法》第四十四条的规定，现将本局拟作出行政处罚的内容及事实、理由、依据告知如下：</w:t>
      </w:r>
      <w:r w:rsidR="00DD1D68"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>现查明，当事人</w:t>
      </w:r>
      <w:r w:rsidR="00823579"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>连续两个年度（2019年度-2020年度）未依法报送公示年度报告。同时，</w:t>
      </w:r>
      <w:r w:rsidR="00DD1D68"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>当事人</w:t>
      </w:r>
      <w:r w:rsidR="00823579"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>自2019年1月1日以来无变更、换照及备案等工商登记，通过对你单位登记的住所或者经营场所进行现场检查并通过拨打</w:t>
      </w:r>
      <w:r w:rsidR="00DD1D68"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>当事人</w:t>
      </w:r>
      <w:r w:rsidR="00823579"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>所留联系电话均无法取得联系。</w:t>
      </w:r>
      <w:r w:rsidR="00DD1D68"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>当事人</w:t>
      </w:r>
      <w:r w:rsidR="00823579"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>上述</w:t>
      </w:r>
      <w:r w:rsidR="00503F34"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>行为违反了</w:t>
      </w:r>
      <w:r w:rsidR="00304CD5"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>《中华人民共和国公司登记管理条例》第六十七条、第七十九条</w:t>
      </w:r>
      <w:r w:rsidR="00884683"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>的规定，依据</w:t>
      </w:r>
      <w:r w:rsidR="00304CD5"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>《中华人民共和国公司登记管理条例》第六十七条、第七十九条</w:t>
      </w:r>
      <w:r w:rsidR="00884683"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>的规定，</w:t>
      </w:r>
      <w:r w:rsidR="002251F2"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>拟作出行政处罚如下：吊销</w:t>
      </w:r>
      <w:r w:rsidR="00304CD5"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>中恋农业科技（深圳）有限公司天津滨海新区第一分公司等6户企业（详见后附名单）</w:t>
      </w:r>
      <w:r w:rsidR="002251F2"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>的营业执照</w:t>
      </w:r>
      <w:r w:rsidR="00884683"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>。</w:t>
      </w:r>
    </w:p>
    <w:p w:rsidR="00611D58" w:rsidRPr="00611D58" w:rsidRDefault="00611D58" w:rsidP="00611D58">
      <w:pPr>
        <w:snapToGrid w:val="0"/>
        <w:spacing w:line="360" w:lineRule="auto"/>
        <w:ind w:firstLineChars="200" w:firstLine="640"/>
        <w:rPr>
          <w:rFonts w:ascii="仿宋_GB2312" w:eastAsia="仿宋_GB2312" w:hAnsi="Times New Roman" w:cs="仿宋" w:hint="eastAsia"/>
          <w:sz w:val="32"/>
          <w:szCs w:val="32"/>
        </w:rPr>
      </w:pPr>
      <w:r w:rsidRPr="00611D58">
        <w:rPr>
          <w:rFonts w:ascii="仿宋_GB2312" w:eastAsia="仿宋_GB2312" w:hAnsi="Times New Roman" w:cs="仿宋" w:hint="eastAsia"/>
          <w:sz w:val="32"/>
          <w:szCs w:val="32"/>
        </w:rPr>
        <w:sym w:font="Wingdings 2" w:char="F054"/>
      </w:r>
      <w:r w:rsidRPr="00611D58">
        <w:rPr>
          <w:rFonts w:ascii="仿宋_GB2312" w:eastAsia="仿宋_GB2312" w:hAnsi="Times New Roman" w:cs="仿宋" w:hint="eastAsia"/>
          <w:sz w:val="32"/>
          <w:szCs w:val="32"/>
        </w:rPr>
        <w:t>依据《中华人民共和国行政处罚法》第四十四条、第四十五条，以及《市场监督管理行政处罚程序规定》第五十</w:t>
      </w:r>
      <w:r w:rsidRPr="00611D58">
        <w:rPr>
          <w:rFonts w:ascii="仿宋_GB2312" w:eastAsia="仿宋_GB2312" w:hAnsi="Times New Roman" w:cs="仿宋" w:hint="eastAsia"/>
          <w:sz w:val="32"/>
          <w:szCs w:val="32"/>
        </w:rPr>
        <w:lastRenderedPageBreak/>
        <w:t>七条的规定，你（单位）有权进行陈述、申辩。自收到本告知书之日起五个工作日内未行使陈述、申辩权的，视为放弃此权利。</w:t>
      </w:r>
    </w:p>
    <w:p w:rsidR="00611D58" w:rsidRDefault="00611D58" w:rsidP="00611D58">
      <w:pPr>
        <w:snapToGrid w:val="0"/>
        <w:spacing w:line="360" w:lineRule="auto"/>
        <w:ind w:firstLineChars="200" w:firstLine="640"/>
        <w:rPr>
          <w:rFonts w:ascii="仿宋_GB2312" w:eastAsia="仿宋_GB2312" w:hAnsi="Times New Roman" w:cs="仿宋" w:hint="eastAsia"/>
          <w:sz w:val="32"/>
          <w:szCs w:val="32"/>
        </w:rPr>
      </w:pPr>
      <w:r w:rsidRPr="00611D58">
        <w:rPr>
          <w:rFonts w:ascii="仿宋_GB2312" w:eastAsia="仿宋_GB2312" w:hAnsi="Times New Roman" w:cs="仿宋" w:hint="eastAsia"/>
          <w:sz w:val="32"/>
          <w:szCs w:val="32"/>
        </w:rPr>
        <w:sym w:font="Wingdings 2" w:char="F052"/>
      </w:r>
      <w:r w:rsidRPr="00611D58">
        <w:rPr>
          <w:rFonts w:ascii="仿宋_GB2312" w:eastAsia="仿宋_GB2312" w:hAnsi="Times New Roman" w:cs="仿宋" w:hint="eastAsia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:rsidR="00611D58" w:rsidRPr="00611D58" w:rsidRDefault="00611D58" w:rsidP="00611D58">
      <w:pPr>
        <w:snapToGrid w:val="0"/>
        <w:spacing w:line="360" w:lineRule="auto"/>
        <w:ind w:firstLineChars="200" w:firstLine="640"/>
        <w:rPr>
          <w:rFonts w:ascii="仿宋_GB2312" w:eastAsia="仿宋_GB2312" w:hAnsi="Times New Roman" w:cs="仿宋" w:hint="eastAsia"/>
          <w:sz w:val="32"/>
          <w:szCs w:val="32"/>
        </w:rPr>
      </w:pPr>
    </w:p>
    <w:p w:rsidR="006608E4" w:rsidRPr="00611D58" w:rsidRDefault="003223D6" w:rsidP="00611D58">
      <w:pPr>
        <w:snapToGrid w:val="0"/>
        <w:spacing w:line="360" w:lineRule="auto"/>
        <w:ind w:firstLineChars="200" w:firstLine="640"/>
        <w:rPr>
          <w:rFonts w:ascii="仿宋_GB2312" w:eastAsia="仿宋_GB2312" w:hAnsi="Times New Roman" w:cs="仿宋" w:hint="eastAsia"/>
          <w:color w:val="000000"/>
          <w:sz w:val="32"/>
          <w:szCs w:val="32"/>
          <w:u w:val="single"/>
        </w:rPr>
      </w:pPr>
      <w:r w:rsidRPr="00611D58">
        <w:rPr>
          <w:rFonts w:ascii="仿宋_GB2312" w:eastAsia="仿宋_GB2312" w:hAnsi="Times New Roman" w:cs="仿宋" w:hint="eastAsia"/>
          <w:sz w:val="32"/>
          <w:szCs w:val="32"/>
        </w:rPr>
        <w:t>联系人：</w:t>
      </w:r>
      <w:r w:rsidR="00576053"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>刘佳、</w:t>
      </w:r>
      <w:r w:rsidR="008E17B4"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>王晶</w:t>
      </w:r>
      <w:r w:rsidR="00497799"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 xml:space="preserve"> </w:t>
      </w:r>
      <w:r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 xml:space="preserve"> </w:t>
      </w:r>
      <w:r w:rsidRPr="00611D58">
        <w:rPr>
          <w:rFonts w:ascii="仿宋_GB2312" w:eastAsia="仿宋_GB2312" w:hAnsi="Times New Roman" w:cs="仿宋" w:hint="eastAsia"/>
          <w:sz w:val="32"/>
          <w:szCs w:val="32"/>
        </w:rPr>
        <w:t>联系电话：</w:t>
      </w:r>
      <w:r w:rsidR="00576053" w:rsidRPr="00611D58">
        <w:rPr>
          <w:rFonts w:ascii="仿宋_GB2312" w:eastAsia="仿宋_GB2312" w:hAnsi="Times New Roman" w:cs="仿宋" w:hint="eastAsia"/>
          <w:sz w:val="32"/>
          <w:szCs w:val="32"/>
          <w:u w:val="single"/>
        </w:rPr>
        <w:t>022-66300879</w:t>
      </w:r>
    </w:p>
    <w:p w:rsidR="007D2AAF" w:rsidRDefault="003223D6" w:rsidP="00611D58">
      <w:pPr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  <w:u w:val="single"/>
        </w:rPr>
      </w:pPr>
      <w:r w:rsidRPr="00611D58">
        <w:rPr>
          <w:rFonts w:ascii="仿宋_GB2312" w:eastAsia="仿宋_GB2312" w:hAnsi="仿宋" w:cs="仿宋" w:hint="eastAsia"/>
          <w:sz w:val="32"/>
          <w:szCs w:val="32"/>
        </w:rPr>
        <w:t>联系地址：</w:t>
      </w:r>
      <w:r w:rsidR="00576053" w:rsidRPr="00611D58">
        <w:rPr>
          <w:rFonts w:ascii="仿宋_GB2312" w:eastAsia="仿宋_GB2312" w:hAnsi="仿宋" w:cs="仿宋" w:hint="eastAsia"/>
          <w:sz w:val="32"/>
          <w:szCs w:val="32"/>
          <w:u w:val="single"/>
        </w:rPr>
        <w:t>天津市滨海新区河北路2419号</w:t>
      </w:r>
      <w:r w:rsidR="009D3FE2" w:rsidRPr="00611D58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</w:t>
      </w:r>
    </w:p>
    <w:p w:rsidR="00611D58" w:rsidRPr="00611D58" w:rsidRDefault="00611D58" w:rsidP="00611D58">
      <w:pPr>
        <w:snapToGrid w:val="0"/>
        <w:spacing w:line="360" w:lineRule="auto"/>
        <w:ind w:firstLineChars="200" w:firstLine="640"/>
        <w:rPr>
          <w:rFonts w:ascii="仿宋_GB2312" w:eastAsia="仿宋_GB2312" w:hAnsi="Times New Roman" w:cs="Mongolian Baiti" w:hint="eastAsia"/>
          <w:sz w:val="32"/>
          <w:szCs w:val="32"/>
        </w:rPr>
      </w:pPr>
      <w:bookmarkStart w:id="3" w:name="_GoBack"/>
      <w:bookmarkEnd w:id="3"/>
    </w:p>
    <w:p w:rsidR="006608E4" w:rsidRPr="00611D58" w:rsidRDefault="00C56792" w:rsidP="00611D58">
      <w:pPr>
        <w:snapToGrid w:val="0"/>
        <w:spacing w:line="360" w:lineRule="auto"/>
        <w:ind w:firstLine="601"/>
        <w:jc w:val="right"/>
        <w:rPr>
          <w:rFonts w:ascii="仿宋_GB2312" w:eastAsia="仿宋_GB2312" w:hAnsi="Times New Roman" w:cs="仿宋" w:hint="eastAsia"/>
          <w:color w:val="000000"/>
          <w:sz w:val="32"/>
          <w:szCs w:val="32"/>
        </w:rPr>
      </w:pPr>
      <w:r w:rsidRPr="00611D58">
        <w:rPr>
          <w:rFonts w:ascii="仿宋_GB2312" w:eastAsia="仿宋_GB2312" w:hAnsi="Times New Roman" w:cs="Mongolian Baiti" w:hint="eastAsia"/>
          <w:sz w:val="32"/>
          <w:szCs w:val="32"/>
        </w:rPr>
        <w:t xml:space="preserve">  </w:t>
      </w:r>
      <w:r w:rsidR="003223D6" w:rsidRPr="00611D58">
        <w:rPr>
          <w:rFonts w:ascii="仿宋_GB2312" w:eastAsia="仿宋_GB2312" w:hAnsi="Times New Roman" w:cs="Mongolian Baiti" w:hint="eastAsia"/>
          <w:sz w:val="32"/>
          <w:szCs w:val="32"/>
        </w:rPr>
        <w:t xml:space="preserve"> </w:t>
      </w:r>
      <w:r w:rsidR="00690229" w:rsidRPr="00611D58">
        <w:rPr>
          <w:rFonts w:ascii="仿宋_GB2312" w:eastAsia="仿宋_GB2312" w:hAnsi="Times New Roman" w:cs="仿宋" w:hint="eastAsia"/>
          <w:color w:val="000000"/>
          <w:sz w:val="32"/>
          <w:szCs w:val="32"/>
        </w:rPr>
        <w:t>天津市滨海新区</w:t>
      </w:r>
      <w:r w:rsidR="003223D6" w:rsidRPr="00611D58">
        <w:rPr>
          <w:rFonts w:ascii="仿宋_GB2312" w:eastAsia="仿宋_GB2312" w:hAnsi="Times New Roman" w:cs="仿宋" w:hint="eastAsia"/>
          <w:color w:val="000000"/>
          <w:sz w:val="32"/>
          <w:szCs w:val="32"/>
        </w:rPr>
        <w:t xml:space="preserve">市场监督管理局    </w:t>
      </w:r>
    </w:p>
    <w:p w:rsidR="006608E4" w:rsidRPr="00611D58" w:rsidRDefault="003223D6" w:rsidP="00611D58">
      <w:pPr>
        <w:snapToGrid w:val="0"/>
        <w:spacing w:line="360" w:lineRule="auto"/>
        <w:ind w:firstLine="601"/>
        <w:jc w:val="center"/>
        <w:outlineLvl w:val="1"/>
        <w:rPr>
          <w:rFonts w:ascii="仿宋_GB2312" w:eastAsia="仿宋_GB2312" w:hAnsi="Times New Roman" w:cs="仿宋" w:hint="eastAsia"/>
          <w:color w:val="000000"/>
          <w:sz w:val="32"/>
          <w:szCs w:val="32"/>
        </w:rPr>
      </w:pPr>
      <w:r w:rsidRPr="00611D58">
        <w:rPr>
          <w:rFonts w:ascii="仿宋_GB2312" w:eastAsia="仿宋_GB2312" w:hAnsi="Times New Roman" w:cs="仿宋" w:hint="eastAsia"/>
          <w:color w:val="000000"/>
          <w:sz w:val="32"/>
          <w:szCs w:val="32"/>
        </w:rPr>
        <w:t xml:space="preserve">                        （印 章）     </w:t>
      </w:r>
    </w:p>
    <w:p w:rsidR="00AD2A9B" w:rsidRPr="00611D58" w:rsidRDefault="00576053" w:rsidP="00611D58">
      <w:pPr>
        <w:snapToGrid w:val="0"/>
        <w:spacing w:line="360" w:lineRule="auto"/>
        <w:ind w:right="800" w:firstLine="600"/>
        <w:jc w:val="right"/>
        <w:rPr>
          <w:rFonts w:ascii="仿宋_GB2312" w:eastAsia="仿宋_GB2312" w:hAnsi="Times New Roman" w:cs="仿宋" w:hint="eastAsia"/>
          <w:color w:val="000000"/>
          <w:sz w:val="32"/>
          <w:szCs w:val="32"/>
        </w:rPr>
      </w:pPr>
      <w:r w:rsidRPr="00611D58">
        <w:rPr>
          <w:rFonts w:ascii="仿宋_GB2312" w:eastAsia="仿宋_GB2312" w:hAnsi="Times New Roman" w:cs="仿宋" w:hint="eastAsia"/>
          <w:color w:val="000000"/>
          <w:sz w:val="32"/>
          <w:szCs w:val="32"/>
        </w:rPr>
        <w:t>2021</w:t>
      </w:r>
      <w:r w:rsidR="003223D6" w:rsidRPr="00611D58">
        <w:rPr>
          <w:rFonts w:ascii="仿宋_GB2312" w:eastAsia="仿宋_GB2312" w:hAnsi="Times New Roman" w:cs="仿宋" w:hint="eastAsia"/>
          <w:color w:val="000000"/>
          <w:sz w:val="32"/>
          <w:szCs w:val="32"/>
        </w:rPr>
        <w:t>年</w:t>
      </w:r>
      <w:r w:rsidR="00503F34" w:rsidRPr="00611D58">
        <w:rPr>
          <w:rFonts w:ascii="仿宋_GB2312" w:eastAsia="仿宋_GB2312" w:hAnsi="Times New Roman" w:cs="仿宋" w:hint="eastAsia"/>
          <w:color w:val="000000"/>
          <w:sz w:val="32"/>
          <w:szCs w:val="32"/>
        </w:rPr>
        <w:t>2</w:t>
      </w:r>
      <w:r w:rsidR="003223D6" w:rsidRPr="00611D58">
        <w:rPr>
          <w:rFonts w:ascii="仿宋_GB2312" w:eastAsia="仿宋_GB2312" w:hAnsi="Times New Roman" w:cs="仿宋" w:hint="eastAsia"/>
          <w:color w:val="000000"/>
          <w:sz w:val="32"/>
          <w:szCs w:val="32"/>
        </w:rPr>
        <w:t>月</w:t>
      </w:r>
      <w:r w:rsidR="00503F34" w:rsidRPr="00611D58">
        <w:rPr>
          <w:rFonts w:ascii="仿宋_GB2312" w:eastAsia="仿宋_GB2312" w:hAnsi="Times New Roman" w:cs="仿宋" w:hint="eastAsia"/>
          <w:color w:val="000000"/>
          <w:sz w:val="32"/>
          <w:szCs w:val="32"/>
        </w:rPr>
        <w:t>1</w:t>
      </w:r>
      <w:r w:rsidR="004601BC" w:rsidRPr="00611D58">
        <w:rPr>
          <w:rFonts w:ascii="仿宋_GB2312" w:eastAsia="仿宋_GB2312" w:hAnsi="Times New Roman" w:cs="仿宋" w:hint="eastAsia"/>
          <w:color w:val="000000"/>
          <w:sz w:val="32"/>
          <w:szCs w:val="32"/>
        </w:rPr>
        <w:t>5</w:t>
      </w:r>
      <w:r w:rsidR="003223D6" w:rsidRPr="00611D58">
        <w:rPr>
          <w:rFonts w:ascii="仿宋_GB2312" w:eastAsia="仿宋_GB2312" w:hAnsi="Times New Roman" w:cs="仿宋" w:hint="eastAsia"/>
          <w:color w:val="000000"/>
          <w:sz w:val="32"/>
          <w:szCs w:val="32"/>
        </w:rPr>
        <w:t>日</w:t>
      </w:r>
    </w:p>
    <w:p w:rsidR="005C656C" w:rsidRDefault="005C656C" w:rsidP="00E952B7">
      <w:pPr>
        <w:spacing w:line="440" w:lineRule="exact"/>
        <w:ind w:right="1120" w:firstLine="600"/>
        <w:jc w:val="right"/>
        <w:rPr>
          <w:rFonts w:ascii="仿宋_GB2312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96F0C" wp14:editId="17162269">
                <wp:simplePos x="0" y="0"/>
                <wp:positionH relativeFrom="column">
                  <wp:align>center</wp:align>
                </wp:positionH>
                <wp:positionV relativeFrom="paragraph">
                  <wp:posOffset>236855</wp:posOffset>
                </wp:positionV>
                <wp:extent cx="5550535" cy="635"/>
                <wp:effectExtent l="0" t="7620" r="12065" b="107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18.65pt" to="437.0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" strokeweight="1.25pt"/>
            </w:pict>
          </mc:Fallback>
        </mc:AlternateContent>
      </w:r>
      <w:r>
        <w:rPr>
          <w:rFonts w:ascii="仿宋_GB2312" w:eastAsia="仿宋_GB2312" w:hAnsi="Times New Roman" w:cs="仿宋"/>
          <w:color w:val="000000"/>
          <w:sz w:val="32"/>
          <w:szCs w:val="32"/>
        </w:rPr>
        <w:t xml:space="preserve"> </w:t>
      </w:r>
    </w:p>
    <w:p w:rsidR="006608E4" w:rsidRPr="005C656C" w:rsidRDefault="005C656C" w:rsidP="00E952B7">
      <w:pPr>
        <w:tabs>
          <w:tab w:val="left" w:pos="748"/>
        </w:tabs>
        <w:spacing w:line="440" w:lineRule="exact"/>
        <w:jc w:val="left"/>
      </w:pPr>
      <w:r>
        <w:rPr>
          <w:rFonts w:ascii="Times New Roman" w:eastAsia="仿宋_GB2312" w:hAnsi="Times New Roman" w:cs="仿宋" w:hint="eastAsia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2E425" wp14:editId="06673CA8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38.35pt" to="453.75pt,16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" strokeweight=".26mm">
                <v:stroke endcap="square"/>
              </v:line>
            </w:pict>
          </mc:Fallback>
        </mc:AlternateConten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本文书一式</w:t>
      </w:r>
      <w:r w:rsidR="00630E81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两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份，</w:t>
      </w:r>
      <w:r w:rsidR="00630E81" w:rsidRPr="00C765C9">
        <w:rPr>
          <w:rFonts w:ascii="Times New Roman" w:eastAsia="仿宋_GB2312" w:hAnsi="Times New Roman" w:cs="仿宋" w:hint="eastAsia"/>
          <w:color w:val="000000"/>
          <w:sz w:val="32"/>
          <w:szCs w:val="32"/>
        </w:rPr>
        <w:t>一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份送达，一份</w:t>
      </w:r>
      <w:r w:rsidR="00630E81">
        <w:rPr>
          <w:rFonts w:ascii="Times New Roman" w:eastAsia="仿宋_GB2312" w:hAnsi="Times New Roman" w:cs="仿宋" w:hint="eastAsia"/>
          <w:color w:val="000000"/>
          <w:sz w:val="32"/>
          <w:szCs w:val="32"/>
        </w:rPr>
        <w:t>市场监督管理部门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归档。</w:t>
      </w:r>
    </w:p>
    <w:sectPr w:rsidR="006608E4" w:rsidRPr="005C6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5B7" w:rsidRDefault="003D05B7" w:rsidP="001B038E">
      <w:r>
        <w:separator/>
      </w:r>
    </w:p>
  </w:endnote>
  <w:endnote w:type="continuationSeparator" w:id="0">
    <w:p w:rsidR="003D05B7" w:rsidRDefault="003D05B7" w:rsidP="001B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5B7" w:rsidRDefault="003D05B7" w:rsidP="001B038E">
      <w:r>
        <w:separator/>
      </w:r>
    </w:p>
  </w:footnote>
  <w:footnote w:type="continuationSeparator" w:id="0">
    <w:p w:rsidR="003D05B7" w:rsidRDefault="003D05B7" w:rsidP="001B0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A"/>
    <w:multiLevelType w:val="multilevel"/>
    <w:tmpl w:val="0000000A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E4"/>
    <w:rsid w:val="00013B65"/>
    <w:rsid w:val="00081C70"/>
    <w:rsid w:val="00103251"/>
    <w:rsid w:val="00141EC7"/>
    <w:rsid w:val="00155777"/>
    <w:rsid w:val="001751DD"/>
    <w:rsid w:val="001A6A04"/>
    <w:rsid w:val="001B038E"/>
    <w:rsid w:val="002016EA"/>
    <w:rsid w:val="002251F2"/>
    <w:rsid w:val="00304CD5"/>
    <w:rsid w:val="003223D6"/>
    <w:rsid w:val="003D05B7"/>
    <w:rsid w:val="003D0F99"/>
    <w:rsid w:val="003D1523"/>
    <w:rsid w:val="003E2694"/>
    <w:rsid w:val="004173C0"/>
    <w:rsid w:val="004345B3"/>
    <w:rsid w:val="0045715C"/>
    <w:rsid w:val="004601BC"/>
    <w:rsid w:val="00461CE4"/>
    <w:rsid w:val="004969F5"/>
    <w:rsid w:val="00497799"/>
    <w:rsid w:val="004A1A9F"/>
    <w:rsid w:val="004C5EC0"/>
    <w:rsid w:val="00503F34"/>
    <w:rsid w:val="00531050"/>
    <w:rsid w:val="005323E7"/>
    <w:rsid w:val="00557F51"/>
    <w:rsid w:val="00576053"/>
    <w:rsid w:val="005C656C"/>
    <w:rsid w:val="005C671B"/>
    <w:rsid w:val="005E4EB6"/>
    <w:rsid w:val="00611D58"/>
    <w:rsid w:val="00630E81"/>
    <w:rsid w:val="00653E55"/>
    <w:rsid w:val="006608E4"/>
    <w:rsid w:val="00670AFA"/>
    <w:rsid w:val="00690229"/>
    <w:rsid w:val="006F60E8"/>
    <w:rsid w:val="007543FE"/>
    <w:rsid w:val="0076367A"/>
    <w:rsid w:val="00783038"/>
    <w:rsid w:val="00785C6C"/>
    <w:rsid w:val="007C044F"/>
    <w:rsid w:val="007D2AAF"/>
    <w:rsid w:val="00812128"/>
    <w:rsid w:val="00823579"/>
    <w:rsid w:val="00884683"/>
    <w:rsid w:val="0089544A"/>
    <w:rsid w:val="008E17B4"/>
    <w:rsid w:val="00982C1B"/>
    <w:rsid w:val="009A2E9F"/>
    <w:rsid w:val="009D3FE2"/>
    <w:rsid w:val="009F163C"/>
    <w:rsid w:val="00A307D3"/>
    <w:rsid w:val="00A725A9"/>
    <w:rsid w:val="00A82195"/>
    <w:rsid w:val="00AD2A9B"/>
    <w:rsid w:val="00AD3925"/>
    <w:rsid w:val="00AF478C"/>
    <w:rsid w:val="00B238A9"/>
    <w:rsid w:val="00B81759"/>
    <w:rsid w:val="00BE4266"/>
    <w:rsid w:val="00C40BEF"/>
    <w:rsid w:val="00C56792"/>
    <w:rsid w:val="00C765C9"/>
    <w:rsid w:val="00CD30B1"/>
    <w:rsid w:val="00D42160"/>
    <w:rsid w:val="00D82CE5"/>
    <w:rsid w:val="00DA371B"/>
    <w:rsid w:val="00DD1D68"/>
    <w:rsid w:val="00E952B7"/>
    <w:rsid w:val="00EA21A4"/>
    <w:rsid w:val="00EA3442"/>
    <w:rsid w:val="00F67275"/>
    <w:rsid w:val="7101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0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038E"/>
    <w:rPr>
      <w:kern w:val="2"/>
      <w:sz w:val="18"/>
      <w:szCs w:val="18"/>
    </w:rPr>
  </w:style>
  <w:style w:type="paragraph" w:styleId="a4">
    <w:name w:val="footer"/>
    <w:basedOn w:val="a"/>
    <w:link w:val="Char0"/>
    <w:rsid w:val="001B0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038E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D2A9B"/>
    <w:pPr>
      <w:ind w:leftChars="2500" w:left="100"/>
    </w:pPr>
  </w:style>
  <w:style w:type="character" w:customStyle="1" w:styleId="Char1">
    <w:name w:val="日期 Char"/>
    <w:basedOn w:val="a0"/>
    <w:link w:val="a5"/>
    <w:rsid w:val="00AD2A9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0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038E"/>
    <w:rPr>
      <w:kern w:val="2"/>
      <w:sz w:val="18"/>
      <w:szCs w:val="18"/>
    </w:rPr>
  </w:style>
  <w:style w:type="paragraph" w:styleId="a4">
    <w:name w:val="footer"/>
    <w:basedOn w:val="a"/>
    <w:link w:val="Char0"/>
    <w:rsid w:val="001B0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038E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D2A9B"/>
    <w:pPr>
      <w:ind w:leftChars="2500" w:left="100"/>
    </w:pPr>
  </w:style>
  <w:style w:type="character" w:customStyle="1" w:styleId="Char1">
    <w:name w:val="日期 Char"/>
    <w:basedOn w:val="a0"/>
    <w:link w:val="a5"/>
    <w:rsid w:val="00AD2A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郑甜</cp:lastModifiedBy>
  <cp:revision>55</cp:revision>
  <cp:lastPrinted>2021-12-09T04:22:00Z</cp:lastPrinted>
  <dcterms:created xsi:type="dcterms:W3CDTF">2021-07-24T04:38:00Z</dcterms:created>
  <dcterms:modified xsi:type="dcterms:W3CDTF">2022-02-15T07:24:00Z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