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1C" w:rsidRPr="00A20E27" w:rsidRDefault="00C20C1A" w:rsidP="00C20C1A">
      <w:pPr>
        <w:widowControl/>
        <w:spacing w:line="560" w:lineRule="exact"/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</w:pPr>
      <w:r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名称：</w:t>
      </w:r>
      <w:r w:rsidR="00AB676A"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天津市滨海新区金聚来铁锅炖餐饮店</w:t>
      </w:r>
    </w:p>
    <w:p w:rsidR="00F6114A" w:rsidRPr="00A20E27" w:rsidRDefault="00C20C1A" w:rsidP="00A20E27">
      <w:pPr>
        <w:widowControl/>
        <w:spacing w:line="560" w:lineRule="exact"/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</w:pPr>
      <w:r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地址：</w:t>
      </w:r>
      <w:r w:rsidR="00A20E27"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天津市滨海</w:t>
      </w:r>
      <w:proofErr w:type="gramStart"/>
      <w:r w:rsidR="00A20E27"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新区北</w:t>
      </w:r>
      <w:proofErr w:type="gramEnd"/>
      <w:r w:rsidR="00A20E27"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塘</w:t>
      </w:r>
      <w:proofErr w:type="gramStart"/>
      <w:r w:rsidR="00A20E27"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街道欣滨道</w:t>
      </w:r>
      <w:proofErr w:type="gramEnd"/>
      <w:r w:rsidR="00A20E27" w:rsidRPr="00A20E27">
        <w:rPr>
          <w:rFonts w:ascii="方正小标宋简体" w:eastAsia="方正小标宋简体" w:hAnsi="Verdana" w:cs="Arial" w:hint="eastAsia"/>
          <w:color w:val="444444"/>
          <w:kern w:val="0"/>
          <w:sz w:val="44"/>
          <w:szCs w:val="44"/>
        </w:rPr>
        <w:t>516号</w:t>
      </w:r>
    </w:p>
    <w:p w:rsidR="00F6114A" w:rsidRDefault="00C20C1A" w:rsidP="00C20C1A">
      <w:pPr>
        <w:widowControl/>
        <w:jc w:val="center"/>
        <w:rPr>
          <w:rFonts w:ascii="仿宋_GB2312" w:eastAsia="仿宋_GB2312" w:hAnsi="Verdana" w:cs="Arial"/>
          <w:color w:val="444444"/>
          <w:kern w:val="0"/>
          <w:sz w:val="32"/>
          <w:szCs w:val="32"/>
        </w:rPr>
      </w:pPr>
      <w:r>
        <w:rPr>
          <w:rFonts w:ascii="仿宋_GB2312" w:eastAsia="仿宋_GB2312" w:hAnsi="Verdana" w:cs="Arial" w:hint="eastAsia"/>
          <w:color w:val="444444"/>
          <w:kern w:val="0"/>
          <w:sz w:val="32"/>
          <w:szCs w:val="32"/>
        </w:rPr>
        <w:t>门脸照片</w:t>
      </w:r>
    </w:p>
    <w:p w:rsidR="005E6269" w:rsidRDefault="00AB676A" w:rsidP="00C20C1A">
      <w:pPr>
        <w:widowControl/>
        <w:jc w:val="center"/>
        <w:rPr>
          <w:rFonts w:ascii="仿宋_GB2312" w:eastAsia="仿宋_GB2312" w:hAnsi="Verdana" w:cs="Arial"/>
          <w:color w:val="444444"/>
          <w:kern w:val="0"/>
          <w:sz w:val="32"/>
          <w:szCs w:val="32"/>
        </w:rPr>
      </w:pPr>
      <w:r>
        <w:rPr>
          <w:rFonts w:ascii="仿宋_GB2312" w:eastAsia="仿宋_GB2312" w:hAnsi="Verdana" w:cs="Arial"/>
          <w:noProof/>
          <w:color w:val="444444"/>
          <w:kern w:val="0"/>
          <w:sz w:val="32"/>
          <w:szCs w:val="32"/>
        </w:rPr>
        <w:drawing>
          <wp:inline distT="0" distB="0" distL="0" distR="0">
            <wp:extent cx="4380807" cy="3282473"/>
            <wp:effectExtent l="0" t="0" r="1270" b="0"/>
            <wp:docPr id="16" name="图片 16" descr="C:\Users\MANING\AppData\Local\Temp\WeChat Files\f58e62c1a36e56d3c83054373a39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NING\AppData\Local\Temp\WeChat Files\f58e62c1a36e56d3c83054373a39d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767" cy="328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69" w:rsidRDefault="00C20C1A" w:rsidP="00C20C1A">
      <w:pPr>
        <w:widowControl/>
        <w:jc w:val="center"/>
        <w:rPr>
          <w:rFonts w:ascii="仿宋_GB2312" w:eastAsia="仿宋_GB2312" w:hAnsi="Verdana" w:cs="Arial"/>
          <w:color w:val="444444"/>
          <w:kern w:val="0"/>
          <w:sz w:val="32"/>
          <w:szCs w:val="32"/>
        </w:rPr>
      </w:pPr>
      <w:r>
        <w:rPr>
          <w:rFonts w:ascii="仿宋_GB2312" w:eastAsia="仿宋_GB2312" w:hAnsi="Verdana" w:cs="Arial" w:hint="eastAsia"/>
          <w:color w:val="444444"/>
          <w:kern w:val="0"/>
          <w:sz w:val="32"/>
          <w:szCs w:val="32"/>
        </w:rPr>
        <w:t>未营业期间</w:t>
      </w:r>
      <w:r w:rsidR="005E6269">
        <w:rPr>
          <w:rFonts w:ascii="仿宋_GB2312" w:eastAsia="仿宋_GB2312" w:hAnsi="Verdana" w:cs="Arial" w:hint="eastAsia"/>
          <w:color w:val="444444"/>
          <w:kern w:val="0"/>
          <w:sz w:val="32"/>
          <w:szCs w:val="32"/>
        </w:rPr>
        <w:t>食品调料容器</w:t>
      </w:r>
      <w:r w:rsidR="003722C1">
        <w:rPr>
          <w:rFonts w:ascii="仿宋_GB2312" w:eastAsia="仿宋_GB2312" w:hAnsi="Verdana" w:cs="Arial" w:hint="eastAsia"/>
          <w:color w:val="444444"/>
          <w:kern w:val="0"/>
          <w:sz w:val="32"/>
          <w:szCs w:val="32"/>
        </w:rPr>
        <w:t>未加盖存放</w:t>
      </w:r>
    </w:p>
    <w:p w:rsidR="005E6269" w:rsidRDefault="00766E5D" w:rsidP="00C20C1A">
      <w:pPr>
        <w:widowControl/>
        <w:jc w:val="center"/>
        <w:rPr>
          <w:rFonts w:ascii="仿宋_GB2312" w:eastAsia="仿宋_GB2312" w:hAnsi="Verdana" w:cs="Arial"/>
          <w:color w:val="444444"/>
          <w:kern w:val="0"/>
          <w:sz w:val="32"/>
          <w:szCs w:val="32"/>
        </w:rPr>
      </w:pPr>
      <w:r>
        <w:rPr>
          <w:rFonts w:ascii="仿宋_GB2312" w:eastAsia="仿宋_GB2312" w:hAnsi="Verdana" w:cs="Arial"/>
          <w:noProof/>
          <w:color w:val="444444"/>
          <w:kern w:val="0"/>
          <w:sz w:val="32"/>
          <w:szCs w:val="32"/>
        </w:rPr>
        <w:drawing>
          <wp:inline distT="0" distB="0" distL="0" distR="0">
            <wp:extent cx="4372495" cy="3276247"/>
            <wp:effectExtent l="0" t="0" r="9525" b="635"/>
            <wp:docPr id="9" name="图片 9" descr="C:\Users\MANING\AppData\Local\Temp\WeChat Files\8de1c229e11049e947eeb486b63fa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ING\AppData\Local\Temp\WeChat Files\8de1c229e11049e947eeb486b63fa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246" cy="327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69" w:rsidRDefault="00C20C1A" w:rsidP="00C20C1A">
      <w:pPr>
        <w:widowControl/>
        <w:jc w:val="center"/>
        <w:rPr>
          <w:rFonts w:ascii="仿宋_GB2312" w:eastAsia="仿宋_GB2312" w:hAnsi="Verdana" w:cs="Arial"/>
          <w:color w:val="444444"/>
          <w:kern w:val="0"/>
          <w:sz w:val="32"/>
          <w:szCs w:val="32"/>
        </w:rPr>
      </w:pPr>
      <w:r>
        <w:rPr>
          <w:rFonts w:ascii="仿宋_GB2312" w:eastAsia="仿宋_GB2312" w:hAnsi="Verdana" w:cs="Arial" w:hint="eastAsia"/>
          <w:color w:val="444444"/>
          <w:kern w:val="0"/>
          <w:sz w:val="32"/>
          <w:szCs w:val="32"/>
        </w:rPr>
        <w:lastRenderedPageBreak/>
        <w:t>食品贮存</w:t>
      </w:r>
      <w:r w:rsidR="00A20E27">
        <w:rPr>
          <w:rFonts w:ascii="仿宋_GB2312" w:eastAsia="仿宋_GB2312" w:hAnsi="Verdana" w:cs="Arial" w:hint="eastAsia"/>
          <w:color w:val="444444"/>
          <w:kern w:val="0"/>
          <w:sz w:val="32"/>
          <w:szCs w:val="32"/>
        </w:rPr>
        <w:t>不规范</w:t>
      </w:r>
      <w:bookmarkStart w:id="0" w:name="_GoBack"/>
      <w:bookmarkEnd w:id="0"/>
      <w:r>
        <w:rPr>
          <w:rFonts w:ascii="仿宋_GB2312" w:eastAsia="仿宋_GB2312" w:hAnsi="Verdana" w:cs="Arial" w:hint="eastAsia"/>
          <w:color w:val="444444"/>
          <w:kern w:val="0"/>
          <w:sz w:val="32"/>
          <w:szCs w:val="32"/>
        </w:rPr>
        <w:t>、冰箱未及时除霜</w:t>
      </w:r>
    </w:p>
    <w:p w:rsidR="005E6269" w:rsidRDefault="00766E5D" w:rsidP="00C20C1A">
      <w:pPr>
        <w:widowControl/>
        <w:jc w:val="center"/>
        <w:rPr>
          <w:rFonts w:ascii="仿宋_GB2312" w:eastAsia="仿宋_GB2312" w:hAnsi="Verdana" w:cs="Arial"/>
          <w:color w:val="444444"/>
          <w:kern w:val="0"/>
          <w:sz w:val="32"/>
          <w:szCs w:val="32"/>
        </w:rPr>
      </w:pPr>
      <w:r>
        <w:rPr>
          <w:rFonts w:ascii="仿宋_GB2312" w:eastAsia="仿宋_GB2312" w:hAnsi="Verdana" w:cs="Arial"/>
          <w:noProof/>
          <w:color w:val="444444"/>
          <w:kern w:val="0"/>
          <w:sz w:val="32"/>
          <w:szCs w:val="32"/>
        </w:rPr>
        <w:drawing>
          <wp:inline distT="0" distB="0" distL="0" distR="0">
            <wp:extent cx="4415496" cy="3308466"/>
            <wp:effectExtent l="0" t="0" r="4445" b="6350"/>
            <wp:docPr id="10" name="图片 10" descr="C:\Users\MANING\AppData\Local\Temp\WeChat Files\5c0c5494bf4f6b9b066cc832c59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ING\AppData\Local\Temp\WeChat Files\5c0c5494bf4f6b9b066cc832c5947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994" cy="331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C8" w:rsidRDefault="005813C8" w:rsidP="00766E5D">
      <w:r>
        <w:separator/>
      </w:r>
    </w:p>
  </w:endnote>
  <w:endnote w:type="continuationSeparator" w:id="0">
    <w:p w:rsidR="005813C8" w:rsidRDefault="005813C8" w:rsidP="0076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C8" w:rsidRDefault="005813C8" w:rsidP="00766E5D">
      <w:r>
        <w:separator/>
      </w:r>
    </w:p>
  </w:footnote>
  <w:footnote w:type="continuationSeparator" w:id="0">
    <w:p w:rsidR="005813C8" w:rsidRDefault="005813C8" w:rsidP="0076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A4"/>
    <w:rsid w:val="000E405C"/>
    <w:rsid w:val="003722C1"/>
    <w:rsid w:val="003E22A4"/>
    <w:rsid w:val="00407061"/>
    <w:rsid w:val="005813C8"/>
    <w:rsid w:val="005E5717"/>
    <w:rsid w:val="005E6269"/>
    <w:rsid w:val="00766E5D"/>
    <w:rsid w:val="00A20E27"/>
    <w:rsid w:val="00AB676A"/>
    <w:rsid w:val="00BF6B1C"/>
    <w:rsid w:val="00C20C1A"/>
    <w:rsid w:val="00D237A4"/>
    <w:rsid w:val="00F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2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626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66E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6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66E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2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626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66E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6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66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许建泽</dc:creator>
  <cp:keywords/>
  <dc:description/>
  <cp:lastModifiedBy>张国运</cp:lastModifiedBy>
  <cp:revision>5</cp:revision>
  <dcterms:created xsi:type="dcterms:W3CDTF">2023-03-17T07:08:00Z</dcterms:created>
  <dcterms:modified xsi:type="dcterms:W3CDTF">2023-03-27T07:55:00Z</dcterms:modified>
</cp:coreProperties>
</file>