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55" w:lineRule="atLeast"/>
        <w:jc w:val="center"/>
        <w:rPr>
          <w:rFonts w:ascii="微软雅黑" w:eastAsia="微软雅黑" w:hAnsi="微软雅黑" w:cs="宋体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津滨市场监管</w:t>
      </w:r>
      <w:proofErr w:type="gramStart"/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</w:t>
      </w:r>
      <w:proofErr w:type="gramEnd"/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〔2023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〕2号</w:t>
      </w:r>
    </w:p>
    <w:p w:rsidR="000D5F4F" w:rsidRPr="000D5F4F" w:rsidRDefault="000D5F4F" w:rsidP="000D5F4F">
      <w:pPr>
        <w:widowControl/>
        <w:shd w:val="clear" w:color="auto" w:fill="FFFFFF"/>
        <w:spacing w:line="585" w:lineRule="atLeast"/>
        <w:ind w:left="435"/>
        <w:jc w:val="center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bookmarkStart w:id="0" w:name="OLE_LINK56"/>
      <w:bookmarkStart w:id="1" w:name="OLE_LINK57"/>
      <w:bookmarkStart w:id="2" w:name="_GoBack"/>
      <w:r w:rsidRPr="000D5F4F">
        <w:rPr>
          <w:rFonts w:ascii="方正小标宋简体" w:eastAsia="方正小标宋简体" w:hAnsi="微软雅黑" w:cs="宋体" w:hint="eastAsia"/>
          <w:color w:val="4D4F53"/>
          <w:kern w:val="0"/>
          <w:sz w:val="44"/>
          <w:szCs w:val="44"/>
        </w:rPr>
        <w:t>关于印发《天津市滨海新区打击传销举报奖励办法》的通知</w:t>
      </w:r>
    </w:p>
    <w:bookmarkEnd w:id="0"/>
    <w:bookmarkEnd w:id="1"/>
    <w:bookmarkEnd w:id="2"/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各相关单位：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ind w:firstLine="645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2018年11月印发的《滨海新区打击传销举报奖励办法》（津</w:t>
      </w:r>
      <w:proofErr w:type="gramStart"/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滨打传</w:t>
      </w:r>
      <w:proofErr w:type="gramEnd"/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联办字〔2018〕6号）现已过期。根据《禁止传销条例》《2023年度平安天津建设打击传销综合治理工作考核评价细则》有关要求，重新制定了《天津市滨海新区打击传销举报奖励办法》，并印发给你们，请遵照执行。</w:t>
      </w:r>
    </w:p>
    <w:p w:rsidR="000D5F4F" w:rsidRPr="000D5F4F" w:rsidRDefault="000D5F4F" w:rsidP="000D5F4F">
      <w:pPr>
        <w:widowControl/>
        <w:shd w:val="clear" w:color="auto" w:fill="FFFFFF"/>
        <w:spacing w:before="240" w:after="240" w:line="585" w:lineRule="atLeast"/>
        <w:ind w:firstLine="480"/>
        <w:jc w:val="righ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区市场监管局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区公安局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区财政局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</w:p>
    <w:p w:rsidR="000D5F4F" w:rsidRPr="000D5F4F" w:rsidRDefault="000D5F4F" w:rsidP="000D5F4F">
      <w:pPr>
        <w:widowControl/>
        <w:shd w:val="clear" w:color="auto" w:fill="FFFFFF"/>
        <w:spacing w:before="240" w:after="240" w:line="585" w:lineRule="atLeast"/>
        <w:ind w:firstLine="825"/>
        <w:jc w:val="righ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 xml:space="preserve"> 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2023年11月9日</w:t>
      </w:r>
    </w:p>
    <w:p w:rsidR="000D5F4F" w:rsidRPr="000D5F4F" w:rsidRDefault="000D5F4F" w:rsidP="000D5F4F">
      <w:pPr>
        <w:widowControl/>
        <w:shd w:val="clear" w:color="auto" w:fill="FFFFFF"/>
        <w:spacing w:before="240" w:after="240" w:line="585" w:lineRule="atLeast"/>
        <w:ind w:firstLine="480"/>
        <w:jc w:val="lef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（联系人：李桢；联系电话:022-65369198）</w:t>
      </w:r>
    </w:p>
    <w:p w:rsidR="000D5F4F" w:rsidRPr="000D5F4F" w:rsidRDefault="000D5F4F" w:rsidP="000D5F4F">
      <w:pPr>
        <w:widowControl/>
        <w:shd w:val="clear" w:color="auto" w:fill="FFFFFF"/>
        <w:spacing w:before="240" w:after="240" w:line="585" w:lineRule="atLeast"/>
        <w:ind w:firstLine="480"/>
        <w:jc w:val="lef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32"/>
          <w:szCs w:val="32"/>
        </w:rPr>
        <w:t>（此件主动公开）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方正小标宋简体" w:eastAsia="方正小标宋简体" w:hAnsi="微软雅黑" w:cs="宋体" w:hint="eastAsia"/>
          <w:color w:val="4D4F53"/>
          <w:kern w:val="0"/>
          <w:sz w:val="44"/>
          <w:szCs w:val="44"/>
        </w:rPr>
        <w:t>天津市滨海新区打击传销举报奖励办法</w:t>
      </w:r>
    </w:p>
    <w:p w:rsidR="000D5F4F" w:rsidRPr="000D5F4F" w:rsidRDefault="000D5F4F" w:rsidP="000D5F4F">
      <w:pPr>
        <w:widowControl/>
        <w:numPr>
          <w:ilvl w:val="0"/>
          <w:numId w:val="1"/>
        </w:numPr>
        <w:shd w:val="clear" w:color="auto" w:fill="FFFFFF"/>
        <w:spacing w:line="585" w:lineRule="atLeast"/>
        <w:ind w:left="0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总则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第一条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为鼓励广大群众积极参与打击传销工作，及时查处传销违法犯罪行为，维护市场经济秩序和社会稳定,根据国务院《禁止传销条例》（国务院令第444号），结合滨海新区实际，制定本办法。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本办法适用于自然人、法人和其他组织（统称举报人）以书面、电话、网络、来访等方式，对滨海新区辖区内的传销行为实施举报，经查证属实，予以相应的奖励。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举报奖励资金纳入区级财政预算，区打击传销联席会议办公室负责奖励资金的申领，受理举报传销有关机关负责打击传销奖励资金的发放工作。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区打击传销联席会议办公室、市场监管部门和公安机关应向社会公布打击传销受理举报电话、通讯地址等举报方式。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第二章奖励条件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第五条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举报奖励应当同时符合以下条件：</w:t>
      </w:r>
    </w:p>
    <w:p w:rsidR="000D5F4F" w:rsidRPr="000D5F4F" w:rsidRDefault="000D5F4F" w:rsidP="000D5F4F">
      <w:pPr>
        <w:widowControl/>
        <w:numPr>
          <w:ilvl w:val="0"/>
          <w:numId w:val="2"/>
        </w:numPr>
        <w:shd w:val="clear" w:color="auto" w:fill="FFFFFF"/>
        <w:spacing w:line="585" w:lineRule="atLeast"/>
        <w:ind w:left="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举报人为实名举报；</w:t>
      </w:r>
    </w:p>
    <w:p w:rsidR="000D5F4F" w:rsidRPr="000D5F4F" w:rsidRDefault="000D5F4F" w:rsidP="000D5F4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有明确的举报对象、具体的举报事实；</w:t>
      </w:r>
    </w:p>
    <w:p w:rsidR="000D5F4F" w:rsidRPr="000D5F4F" w:rsidRDefault="000D5F4F" w:rsidP="000D5F4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举报内容事先未被有关部门掌握；</w:t>
      </w:r>
    </w:p>
    <w:p w:rsidR="000D5F4F" w:rsidRPr="000D5F4F" w:rsidRDefault="000D5F4F" w:rsidP="000D5F4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举报内容经查证属实；</w:t>
      </w:r>
    </w:p>
    <w:p w:rsidR="000D5F4F" w:rsidRPr="000D5F4F" w:rsidRDefault="000D5F4F" w:rsidP="000D5F4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被举报对象在滨海新区范围内从事传销活动；</w:t>
      </w:r>
    </w:p>
    <w:p w:rsidR="000D5F4F" w:rsidRPr="000D5F4F" w:rsidRDefault="000D5F4F" w:rsidP="000D5F4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举报的传销行为有处理结果。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第六条</w:t>
      </w:r>
      <w:r w:rsidRPr="000D5F4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有下列情形之一的，不属于举报奖励范围：</w:t>
      </w:r>
    </w:p>
    <w:p w:rsidR="000D5F4F" w:rsidRPr="000D5F4F" w:rsidRDefault="000D5F4F" w:rsidP="000D5F4F">
      <w:pPr>
        <w:widowControl/>
        <w:numPr>
          <w:ilvl w:val="0"/>
          <w:numId w:val="3"/>
        </w:numPr>
        <w:shd w:val="clear" w:color="auto" w:fill="FFFFFF"/>
        <w:spacing w:line="585" w:lineRule="atLeast"/>
        <w:ind w:left="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匿名举报的；</w:t>
      </w:r>
    </w:p>
    <w:p w:rsidR="000D5F4F" w:rsidRPr="000D5F4F" w:rsidRDefault="000D5F4F" w:rsidP="000D5F4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打击传销的工作人员及其直系家属或授意他人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举报的;</w:t>
      </w:r>
    </w:p>
    <w:p w:rsidR="000D5F4F" w:rsidRPr="000D5F4F" w:rsidRDefault="000D5F4F" w:rsidP="000D5F4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因亲属参与传销活动要求执法部门解救而举报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的；</w:t>
      </w:r>
    </w:p>
    <w:p w:rsidR="000D5F4F" w:rsidRPr="000D5F4F" w:rsidRDefault="000D5F4F" w:rsidP="000D5F4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举报人是组织、策划或参与传销活动的人员；</w:t>
      </w:r>
    </w:p>
    <w:p w:rsidR="000D5F4F" w:rsidRPr="000D5F4F" w:rsidRDefault="000D5F4F" w:rsidP="000D5F4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举报传销的问题、线索已被有关机关受理或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立案调查的；</w:t>
      </w:r>
    </w:p>
    <w:p w:rsidR="000D5F4F" w:rsidRPr="000D5F4F" w:rsidRDefault="000D5F4F" w:rsidP="000D5F4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举报传销的事实已被媒体、网络等公开报道或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披露的；</w:t>
      </w:r>
    </w:p>
    <w:p w:rsidR="000D5F4F" w:rsidRPr="000D5F4F" w:rsidRDefault="000D5F4F" w:rsidP="000D5F4F">
      <w:pPr>
        <w:widowControl/>
        <w:numPr>
          <w:ilvl w:val="0"/>
          <w:numId w:val="4"/>
        </w:numPr>
        <w:shd w:val="clear" w:color="auto" w:fill="FFFFFF"/>
        <w:spacing w:line="585" w:lineRule="atLeast"/>
        <w:ind w:left="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举报人已因该举报事项受到其它奖励或在其涉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及的其它刑事案件中被认定为立功的；</w:t>
      </w:r>
    </w:p>
    <w:p w:rsidR="000D5F4F" w:rsidRPr="000D5F4F" w:rsidRDefault="000D5F4F" w:rsidP="000D5F4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其他认定为不应奖励的情形。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第七条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举报奖励的实施应遵循以下原则：</w:t>
      </w:r>
    </w:p>
    <w:p w:rsidR="000D5F4F" w:rsidRPr="000D5F4F" w:rsidRDefault="000D5F4F" w:rsidP="000D5F4F">
      <w:pPr>
        <w:widowControl/>
        <w:numPr>
          <w:ilvl w:val="0"/>
          <w:numId w:val="5"/>
        </w:numPr>
        <w:shd w:val="clear" w:color="auto" w:fill="FFFFFF"/>
        <w:spacing w:line="585" w:lineRule="atLeast"/>
        <w:ind w:left="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同一传销事实、线索被两个以上举报人分别举报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的，奖励最先举报人；</w:t>
      </w:r>
    </w:p>
    <w:p w:rsidR="000D5F4F" w:rsidRPr="000D5F4F" w:rsidRDefault="000D5F4F" w:rsidP="000D5F4F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两个以上举报人同时或联名举报同一传销事实、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线索的，按一次举报计算；</w:t>
      </w:r>
    </w:p>
    <w:p w:rsidR="000D5F4F" w:rsidRPr="000D5F4F" w:rsidRDefault="000D5F4F" w:rsidP="000D5F4F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同一举报人向不同部门举报同一传销事实、线索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的，不予重复奖励；同一举报人举报不同传销事实、线索的，可以分别给予奖励；</w:t>
      </w:r>
    </w:p>
    <w:p w:rsidR="000D5F4F" w:rsidRPr="000D5F4F" w:rsidRDefault="000D5F4F" w:rsidP="000D5F4F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同一传销事实、线索符合多个奖励标准，依据最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高奖励标准给予举报人一次性奖励。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第八条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有关部门对举报传销的事实、线索经查证不符合奖励条件的，应当及时反馈举报人，并说明不予奖励的理由。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第三章奖励程序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第九条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有关部门对举报线索经查证属实并做出处理决定后符合奖励条件的，应当在</w:t>
      </w:r>
      <w:proofErr w:type="gramStart"/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作出</w:t>
      </w:r>
      <w:proofErr w:type="gramEnd"/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处理决定之日起15个工作日内告知举报人。举报奖励由举报人申请启动奖励程序。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第十条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有关部门应当认定举报奖励标准等，确定奖励金额，向区打击传销联席会议办公室提出奖励申请，区打击传销联席会议办公室在15个工作日内做出审批意见，反馈申请部门并拨付举报奖金。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第四章奖励标准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第十一条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按照下列标准给予奖励：</w:t>
      </w:r>
    </w:p>
    <w:p w:rsidR="000D5F4F" w:rsidRPr="000D5F4F" w:rsidRDefault="000D5F4F" w:rsidP="000D5F4F">
      <w:pPr>
        <w:widowControl/>
        <w:numPr>
          <w:ilvl w:val="0"/>
          <w:numId w:val="6"/>
        </w:numPr>
        <w:shd w:val="clear" w:color="auto" w:fill="FFFFFF"/>
        <w:spacing w:line="585" w:lineRule="atLeast"/>
        <w:ind w:left="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根据举报线索查处10人以下传销组织、传销窝点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或授课场所的，奖励500元；</w:t>
      </w:r>
    </w:p>
    <w:p w:rsidR="000D5F4F" w:rsidRPr="000D5F4F" w:rsidRDefault="000D5F4F" w:rsidP="000D5F4F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根据举报线索查处10人（含10人）至30人传销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组织、传销窝点或授课场所的，奖励2000元；</w:t>
      </w:r>
    </w:p>
    <w:p w:rsidR="000D5F4F" w:rsidRPr="000D5F4F" w:rsidRDefault="000D5F4F" w:rsidP="000D5F4F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585" w:lineRule="atLeast"/>
        <w:ind w:left="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根据举报线索查处30人（含30人）以上传销组织、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传销窝点或授课场所的，奖励5000元；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（四）根据举报线索查处因传销引起限制人身自由案件的，奖励1000元；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（五）根据举报线索查获本区域传销组织头目，对摧毁传销组织起到关键作用的，奖励2万元；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（六）根据传销线索，市场监管部门查获传销行为，符合《天津市市场监管领域重大违法行为举报奖励暂行办法》相关规定的，按照《天津市市场监管领域重大违法行为举报奖励暂行办法》予以奖励，同时符合《天津市市场监管领域重大违法行为举报奖励暂行办法》和《滨海新区打击传销举报奖励办法》奖励条件及标准的，按最高标准给予奖励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第五章 </w:t>
      </w:r>
      <w:r w:rsidRPr="000D5F4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监督管理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第十二条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有关部门应加强奖励资金管理，严格遵守财经纪律，接受财政、审计、监察等部门监督。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第十三条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有关部门应当建立举报传销奖励档案，留存举报传销奖励相关资料，归档管理。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第十四条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有关部门及其工作人员应当严格遵守保密规定，保护举报人的合法权益，不得泄露举报人的相关信息。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第十五条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举报人捏造事实诬告他人，或者弄虚作假骗取奖励的，依法承担相应责任。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第十六条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工作人员在办理举报奖励过程中玩忽职守、徇私舞弊的，依法依纪追究其责任。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第六章附则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第十七条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本办法由区市场监管局负责解释。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第十八条</w:t>
      </w:r>
      <w:r w:rsidRPr="000D5F4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本办法规定的奖励金额为含税金额，举报人领取奖励金后，应当按照相关规定自行纳税。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585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第十九条 </w:t>
      </w:r>
      <w:r w:rsidRPr="000D5F4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D5F4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本办法自印发之日起施行，有效期5年。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0D5F4F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打击传销举报奖励申请表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959"/>
        <w:gridCol w:w="1959"/>
        <w:gridCol w:w="2129"/>
      </w:tblGrid>
      <w:tr w:rsidR="000D5F4F" w:rsidRPr="000D5F4F" w:rsidTr="000D5F4F">
        <w:trPr>
          <w:trHeight w:val="630"/>
        </w:trPr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11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1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690"/>
        </w:trPr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5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银行卡号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420"/>
        </w:trPr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5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大额支付行号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480"/>
        </w:trPr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435"/>
        </w:trPr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5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投诉举报处理单号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1815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申请人提出奖励申请：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（具体举报内容）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本人承诺未就同一举报内容获得过其他部门的奖励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申请人（委托申请人）签名：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年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月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0D5F4F" w:rsidRPr="000D5F4F" w:rsidTr="000D5F4F">
        <w:trPr>
          <w:trHeight w:val="1635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申请人（委托申请人）身份证复印件粘贴处：</w:t>
            </w:r>
          </w:p>
        </w:tc>
      </w:tr>
      <w:tr w:rsidR="000D5F4F" w:rsidRPr="000D5F4F" w:rsidTr="000D5F4F">
        <w:trPr>
          <w:trHeight w:val="1695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申请人银行卡复印件粘贴处：</w:t>
            </w:r>
          </w:p>
        </w:tc>
      </w:tr>
    </w:tbl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24"/>
          <w:szCs w:val="24"/>
        </w:rPr>
        <w:t>注：1.本表用于申请人提出举报奖励申请；2.申请人应当提供身份证原件供核对；3.本表一式二份，一份区打击传销联席会议办公室留存、一份奖励资金申请部门存档留存。</w:t>
      </w:r>
    </w:p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方正小标宋简体" w:eastAsia="方正小标宋简体" w:hAnsi="微软雅黑" w:cs="宋体" w:hint="eastAsia"/>
          <w:color w:val="4D4F53"/>
          <w:kern w:val="0"/>
          <w:sz w:val="44"/>
          <w:szCs w:val="44"/>
        </w:rPr>
        <w:t>打击传销举报奖励资金审批表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90"/>
        <w:gridCol w:w="1290"/>
        <w:gridCol w:w="1470"/>
        <w:gridCol w:w="2460"/>
      </w:tblGrid>
      <w:tr w:rsidR="000D5F4F" w:rsidRPr="000D5F4F" w:rsidTr="000D5F4F">
        <w:trPr>
          <w:trHeight w:val="525"/>
        </w:trPr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31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举报人信息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31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16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5F4F" w:rsidRPr="000D5F4F" w:rsidTr="000D5F4F">
        <w:trPr>
          <w:trHeight w:val="4275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受理人员意见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经审查，举报人于年月日的举报，符合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以下情形：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根据</w:t>
            </w:r>
            <w:proofErr w:type="gramStart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《</w:t>
            </w:r>
            <w:proofErr w:type="gramEnd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天津市滨海新区打击传销举报奖励办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法</w:t>
            </w:r>
            <w:proofErr w:type="gramStart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》</w:t>
            </w:r>
            <w:proofErr w:type="gramEnd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第 </w:t>
            </w:r>
            <w:proofErr w:type="gramStart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条第款规定</w:t>
            </w:r>
            <w:proofErr w:type="gramEnd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，建议给予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万元奖励。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19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办理人员: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年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月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0D5F4F" w:rsidRPr="000D5F4F" w:rsidTr="000D5F4F">
        <w:trPr>
          <w:trHeight w:val="2115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line="600" w:lineRule="atLeast"/>
              <w:ind w:lef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受理部门负责人审核意见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0D5F4F" w:rsidRPr="000D5F4F" w:rsidTr="000D5F4F">
        <w:trPr>
          <w:trHeight w:val="2115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16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区打传办</w:t>
            </w:r>
            <w:proofErr w:type="gramEnd"/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审批</w:t>
            </w:r>
          </w:p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F4F" w:rsidRPr="000D5F4F" w:rsidRDefault="000D5F4F" w:rsidP="000D5F4F">
            <w:pPr>
              <w:widowControl/>
              <w:spacing w:before="100" w:beforeAutospacing="1" w:after="100" w:afterAutospacing="1" w:line="600" w:lineRule="atLeast"/>
              <w:ind w:firstLine="64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D5F4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</w:tbl>
    <w:p w:rsidR="000D5F4F" w:rsidRPr="000D5F4F" w:rsidRDefault="000D5F4F" w:rsidP="000D5F4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color w:val="4D4F53"/>
          <w:kern w:val="0"/>
          <w:sz w:val="24"/>
          <w:szCs w:val="24"/>
        </w:rPr>
      </w:pPr>
      <w:r w:rsidRPr="000D5F4F">
        <w:rPr>
          <w:rFonts w:ascii="仿宋_GB2312" w:eastAsia="仿宋_GB2312" w:hAnsi="微软雅黑" w:cs="宋体" w:hint="eastAsia"/>
          <w:color w:val="4D4F53"/>
          <w:kern w:val="0"/>
          <w:sz w:val="24"/>
          <w:szCs w:val="24"/>
        </w:rPr>
        <w:t>注：1.本表用于受理部门申请奖励资金；2.受理部门应随此表提供被举报人处理决定的相关材料；2.本表一式二份，一份区打击传销联席会议办公室留存、一份奖励资金申请部门存档留存。</w:t>
      </w:r>
    </w:p>
    <w:p w:rsidR="008678FD" w:rsidRPr="000D5F4F" w:rsidRDefault="008678FD"/>
    <w:sectPr w:rsidR="008678FD" w:rsidRPr="000D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2B" w:rsidRDefault="0090352B" w:rsidP="000D5F4F">
      <w:r>
        <w:separator/>
      </w:r>
    </w:p>
  </w:endnote>
  <w:endnote w:type="continuationSeparator" w:id="0">
    <w:p w:rsidR="0090352B" w:rsidRDefault="0090352B" w:rsidP="000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2B" w:rsidRDefault="0090352B" w:rsidP="000D5F4F">
      <w:r>
        <w:separator/>
      </w:r>
    </w:p>
  </w:footnote>
  <w:footnote w:type="continuationSeparator" w:id="0">
    <w:p w:rsidR="0090352B" w:rsidRDefault="0090352B" w:rsidP="000D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863"/>
    <w:multiLevelType w:val="multilevel"/>
    <w:tmpl w:val="FDC8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66C2"/>
    <w:multiLevelType w:val="multilevel"/>
    <w:tmpl w:val="B776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535BD"/>
    <w:multiLevelType w:val="multilevel"/>
    <w:tmpl w:val="C0FA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43222"/>
    <w:multiLevelType w:val="multilevel"/>
    <w:tmpl w:val="DEC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F43D9"/>
    <w:multiLevelType w:val="multilevel"/>
    <w:tmpl w:val="4F2C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F7635"/>
    <w:multiLevelType w:val="multilevel"/>
    <w:tmpl w:val="6642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F"/>
    <w:rsid w:val="00085C6F"/>
    <w:rsid w:val="000D5F4F"/>
    <w:rsid w:val="00112B10"/>
    <w:rsid w:val="0012790B"/>
    <w:rsid w:val="00551032"/>
    <w:rsid w:val="0056534F"/>
    <w:rsid w:val="0065529C"/>
    <w:rsid w:val="007F557F"/>
    <w:rsid w:val="008678FD"/>
    <w:rsid w:val="0090352B"/>
    <w:rsid w:val="009330F7"/>
    <w:rsid w:val="00AE37AA"/>
    <w:rsid w:val="00E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F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0D5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F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0D5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</dc:creator>
  <cp:keywords/>
  <dc:description/>
  <cp:lastModifiedBy>王辉</cp:lastModifiedBy>
  <cp:revision>3</cp:revision>
  <dcterms:created xsi:type="dcterms:W3CDTF">2025-07-01T01:19:00Z</dcterms:created>
  <dcterms:modified xsi:type="dcterms:W3CDTF">2025-07-01T01:20:00Z</dcterms:modified>
</cp:coreProperties>
</file>